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hAnsi="方正小标宋_GBK" w:eastAsia="方正小标宋_GBK" w:cs="方正小标宋_GBK"/>
          <w:b/>
          <w:sz w:val="72"/>
          <w:szCs w:val="72"/>
        </w:rPr>
      </w:pPr>
    </w:p>
    <w:p>
      <w:pPr>
        <w:spacing w:line="560" w:lineRule="exact"/>
        <w:rPr>
          <w:rFonts w:hint="eastAsia" w:ascii="方正小标宋_GBK" w:hAnsi="方正小标宋_GBK" w:eastAsia="方正小标宋_GBK" w:cs="方正小标宋_GBK"/>
          <w:b/>
          <w:sz w:val="72"/>
          <w:szCs w:val="72"/>
        </w:rPr>
      </w:pPr>
    </w:p>
    <w:p>
      <w:pPr>
        <w:spacing w:line="560" w:lineRule="exact"/>
        <w:rPr>
          <w:rFonts w:hint="eastAsia" w:ascii="方正小标宋_GBK" w:hAnsi="方正小标宋_GBK" w:eastAsia="方正小标宋_GBK" w:cs="方正小标宋_GBK"/>
          <w:b/>
          <w:sz w:val="72"/>
          <w:szCs w:val="72"/>
        </w:rPr>
      </w:pPr>
      <w:r>
        <w:rPr>
          <w:sz w:val="72"/>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217170</wp:posOffset>
                </wp:positionV>
                <wp:extent cx="5163820" cy="98488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163820" cy="984885"/>
                        </a:xfrm>
                        <a:prstGeom prst="rect">
                          <a:avLst/>
                        </a:prstGeom>
                        <a:noFill/>
                        <a:ln>
                          <a:noFill/>
                        </a:ln>
                      </wps:spPr>
                      <wps:txbx>
                        <w:txbxContent>
                          <w:p>
                            <w:pPr>
                              <w:rPr>
                                <w:color w:val="C00000"/>
                                <w:spacing w:val="170"/>
                                <w:sz w:val="84"/>
                                <w:szCs w:val="84"/>
                              </w:rPr>
                            </w:pPr>
                            <w:r>
                              <w:rPr>
                                <w:rFonts w:hint="eastAsia" w:ascii="方正小标宋_GBK" w:hAnsi="方正小标宋_GBK" w:eastAsia="方正小标宋_GBK" w:cs="方正小标宋_GBK"/>
                                <w:b/>
                                <w:color w:val="C00000"/>
                                <w:spacing w:val="170"/>
                                <w:sz w:val="84"/>
                                <w:szCs w:val="84"/>
                              </w:rPr>
                              <w:t>焦作市总工会</w:t>
                            </w:r>
                          </w:p>
                        </w:txbxContent>
                      </wps:txbx>
                      <wps:bodyPr upright="1"/>
                    </wps:wsp>
                  </a:graphicData>
                </a:graphic>
              </wp:anchor>
            </w:drawing>
          </mc:Choice>
          <mc:Fallback>
            <w:pict>
              <v:shape id="文本框 2" o:spid="_x0000_s1026" o:spt="202" type="#_x0000_t202" style="position:absolute;left:0pt;margin-left:-9.15pt;margin-top:17.1pt;height:77.55pt;width:406.6pt;z-index:251658240;mso-width-relative:page;mso-height-relative:page;" filled="f" stroked="f" coordsize="21600,21600" o:gfxdata="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qQFoTYAAAACgEAAA8AAAAAAAAAAQAgAAAAIgAAAGRycy9kb3du&#10;cmV2LnhtbFBLAQIUABQAAAAIAIdO4kAkv2W7jQEAAAADAAAOAAAAAAAAAAEAIAAAACcBAABkcnMv&#10;ZTJvRG9jLnhtbFBLBQYAAAAABgAGAFkBAAAmBQAAAAA=&#10;">
                <v:fill on="f" focussize="0,0"/>
                <v:stroke on="f"/>
                <v:imagedata o:title=""/>
                <o:lock v:ext="edit" aspectratio="f"/>
                <v:textbox>
                  <w:txbxContent>
                    <w:p>
                      <w:pPr>
                        <w:rPr>
                          <w:color w:val="C00000"/>
                          <w:spacing w:val="170"/>
                          <w:sz w:val="84"/>
                          <w:szCs w:val="84"/>
                        </w:rPr>
                      </w:pPr>
                      <w:r>
                        <w:rPr>
                          <w:rFonts w:hint="eastAsia" w:ascii="方正小标宋_GBK" w:hAnsi="方正小标宋_GBK" w:eastAsia="方正小标宋_GBK" w:cs="方正小标宋_GBK"/>
                          <w:b/>
                          <w:color w:val="C00000"/>
                          <w:spacing w:val="170"/>
                          <w:sz w:val="84"/>
                          <w:szCs w:val="84"/>
                        </w:rPr>
                        <w:t>焦作市总工会</w:t>
                      </w:r>
                    </w:p>
                  </w:txbxContent>
                </v:textbox>
              </v:shape>
            </w:pict>
          </mc:Fallback>
        </mc:AlternateConten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4514850</wp:posOffset>
                </wp:positionH>
                <wp:positionV relativeFrom="paragraph">
                  <wp:posOffset>3810</wp:posOffset>
                </wp:positionV>
                <wp:extent cx="1567180" cy="12700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567180" cy="1270000"/>
                        </a:xfrm>
                        <a:prstGeom prst="rect">
                          <a:avLst/>
                        </a:prstGeom>
                        <a:noFill/>
                        <a:ln>
                          <a:noFill/>
                        </a:ln>
                      </wps:spPr>
                      <wps:txbx>
                        <w:txbxContent>
                          <w:p>
                            <w:pPr>
                              <w:rPr>
                                <w:rFonts w:hint="eastAsia" w:ascii="方正小标宋_GBK" w:hAnsi="方正小标宋_GBK" w:eastAsia="方正小标宋_GBK" w:cs="方正小标宋_GBK"/>
                                <w:sz w:val="96"/>
                                <w:szCs w:val="96"/>
                                <w:lang w:eastAsia="zh-CN"/>
                              </w:rPr>
                            </w:pPr>
                            <w:r>
                              <w:rPr>
                                <w:rFonts w:hint="eastAsia" w:ascii="方正小标宋_GBK" w:hAnsi="方正小标宋_GBK" w:eastAsia="方正小标宋_GBK" w:cs="方正小标宋_GBK"/>
                                <w:color w:val="C00000"/>
                                <w:sz w:val="96"/>
                                <w:szCs w:val="96"/>
                                <w:lang w:eastAsia="zh-CN"/>
                              </w:rPr>
                              <w:t>文件</w:t>
                            </w:r>
                          </w:p>
                        </w:txbxContent>
                      </wps:txbx>
                      <wps:bodyPr upright="1"/>
                    </wps:wsp>
                  </a:graphicData>
                </a:graphic>
              </wp:anchor>
            </w:drawing>
          </mc:Choice>
          <mc:Fallback>
            <w:pict>
              <v:shape id="文本框 4" o:spid="_x0000_s1026" o:spt="202" type="#_x0000_t202" style="position:absolute;left:0pt;margin-left:355.5pt;margin-top:0.3pt;height:100pt;width:123.4pt;z-index:251660288;mso-width-relative:page;mso-height-relative:page;" filled="f" stroked="f" coordsize="21600,21600" o:gfxdata="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Xwa2hdQAAAAIAQAADwAAAAAAAAABACAAAAAiAAAAZHJzL2Rvd25yZXYu&#10;eG1sUEsBAhQAFAAAAAgAh07iQHOgJ8KNAQAAAQMAAA4AAAAAAAAAAQAgAAAAIwEAAGRycy9lMm9E&#10;b2MueG1sUEsFBgAAAAAGAAYAWQEAACIFAAAAAA==&#10;">
                <v:fill on="f" focussize="0,0"/>
                <v:stroke on="f"/>
                <v:imagedata o:title=""/>
                <o:lock v:ext="edit" aspectratio="f"/>
                <v:textbox>
                  <w:txbxContent>
                    <w:p>
                      <w:pPr>
                        <w:rPr>
                          <w:rFonts w:hint="eastAsia" w:ascii="方正小标宋_GBK" w:hAnsi="方正小标宋_GBK" w:eastAsia="方正小标宋_GBK" w:cs="方正小标宋_GBK"/>
                          <w:sz w:val="96"/>
                          <w:szCs w:val="96"/>
                          <w:lang w:eastAsia="zh-CN"/>
                        </w:rPr>
                      </w:pPr>
                      <w:r>
                        <w:rPr>
                          <w:rFonts w:hint="eastAsia" w:ascii="方正小标宋_GBK" w:hAnsi="方正小标宋_GBK" w:eastAsia="方正小标宋_GBK" w:cs="方正小标宋_GBK"/>
                          <w:color w:val="C00000"/>
                          <w:sz w:val="96"/>
                          <w:szCs w:val="96"/>
                          <w:lang w:eastAsia="zh-CN"/>
                        </w:rPr>
                        <w:t>文件</w:t>
                      </w:r>
                    </w:p>
                  </w:txbxContent>
                </v:textbox>
              </v:shape>
            </w:pict>
          </mc:Fallback>
        </mc:AlternateContent>
      </w:r>
    </w:p>
    <w:p>
      <w:pPr>
        <w:spacing w:line="560" w:lineRule="exact"/>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187960</wp:posOffset>
                </wp:positionV>
                <wp:extent cx="4636135" cy="1037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4636135" cy="103759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asciiTheme="majorEastAsia" w:hAnsiTheme="majorEastAsia" w:eastAsiaTheme="majorEastAsia"/>
                                <w:b/>
                                <w:color w:val="C00000"/>
                                <w:spacing w:val="-113"/>
                                <w:sz w:val="84"/>
                                <w:szCs w:val="84"/>
                              </w:rPr>
                            </w:pPr>
                            <w:r>
                              <w:rPr>
                                <w:rFonts w:hint="eastAsia" w:ascii="方正小标宋_GBK" w:hAnsi="方正小标宋_GBK" w:eastAsia="方正小标宋_GBK" w:cs="方正小标宋_GBK"/>
                                <w:b/>
                                <w:color w:val="C00000"/>
                                <w:spacing w:val="-113"/>
                                <w:sz w:val="84"/>
                                <w:szCs w:val="84"/>
                              </w:rPr>
                              <w:t>焦作市文学艺术界联合会</w:t>
                            </w:r>
                          </w:p>
                          <w:p/>
                        </w:txbxContent>
                      </wps:txbx>
                      <wps:bodyPr upright="1"/>
                    </wps:wsp>
                  </a:graphicData>
                </a:graphic>
              </wp:anchor>
            </w:drawing>
          </mc:Choice>
          <mc:Fallback>
            <w:pict>
              <v:shape id="文本框 3" o:spid="_x0000_s1026" o:spt="202" type="#_x0000_t202" style="position:absolute;left:0pt;margin-left:-10pt;margin-top:14.8pt;height:81.7pt;width:365.05pt;z-index:251659264;mso-width-relative:page;mso-height-relative:page;" filled="f" stroked="f" coordsize="21600,21600" o:gfxdata="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K1VQDVAAAACgEAAA8AAAAAAAAAAQAgAAAAIgAAAGRycy9k&#10;b3ducmV2LnhtbFBLAQIUABQAAAAIAIdO4kCFRnMGkwEAAAEDAAAOAAAAAAAAAAEAIAAAACQBAABk&#10;cnMvZTJvRG9jLnhtbFBLBQYAAAAABgAGAFkBAAAp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仿宋_GB2312" w:asciiTheme="majorEastAsia" w:hAnsiTheme="majorEastAsia" w:eastAsiaTheme="majorEastAsia"/>
                          <w:b/>
                          <w:color w:val="C00000"/>
                          <w:spacing w:val="-113"/>
                          <w:sz w:val="84"/>
                          <w:szCs w:val="84"/>
                        </w:rPr>
                      </w:pPr>
                      <w:r>
                        <w:rPr>
                          <w:rFonts w:hint="eastAsia" w:ascii="方正小标宋_GBK" w:hAnsi="方正小标宋_GBK" w:eastAsia="方正小标宋_GBK" w:cs="方正小标宋_GBK"/>
                          <w:b/>
                          <w:color w:val="C00000"/>
                          <w:spacing w:val="-113"/>
                          <w:sz w:val="84"/>
                          <w:szCs w:val="84"/>
                        </w:rPr>
                        <w:t>焦作市文学艺术界联合会</w:t>
                      </w:r>
                    </w:p>
                    <w:p/>
                  </w:txbxContent>
                </v:textbox>
              </v:shape>
            </w:pict>
          </mc:Fallback>
        </mc:AlternateContent>
      </w:r>
    </w:p>
    <w:p>
      <w:pPr>
        <w:spacing w:line="560" w:lineRule="exact"/>
        <w:ind w:firstLine="2720" w:firstLineChars="850"/>
        <w:rPr>
          <w:rFonts w:hint="eastAsia" w:ascii="仿宋_GB2312" w:hAnsi="仿宋_GB2312" w:eastAsia="仿宋_GB2312" w:cs="仿宋_GB2312"/>
          <w:sz w:val="32"/>
          <w:szCs w:val="32"/>
        </w:rPr>
      </w:pPr>
    </w:p>
    <w:p>
      <w:pPr>
        <w:spacing w:line="560" w:lineRule="exact"/>
        <w:ind w:firstLine="2720" w:firstLineChars="850"/>
        <w:rPr>
          <w:rFonts w:hint="eastAsia" w:ascii="仿宋_GB2312" w:hAnsi="仿宋_GB2312" w:eastAsia="仿宋_GB2312" w:cs="仿宋_GB2312"/>
          <w:sz w:val="32"/>
          <w:szCs w:val="32"/>
        </w:rPr>
      </w:pPr>
    </w:p>
    <w:p>
      <w:pPr>
        <w:spacing w:line="560" w:lineRule="exact"/>
        <w:ind w:firstLine="2720" w:firstLineChars="850"/>
        <w:rPr>
          <w:rFonts w:hint="eastAsia" w:ascii="仿宋_GB2312" w:hAnsi="仿宋_GB2312" w:eastAsia="仿宋_GB2312" w:cs="仿宋_GB2312"/>
          <w:sz w:val="32"/>
          <w:szCs w:val="32"/>
        </w:rPr>
      </w:pPr>
    </w:p>
    <w:p>
      <w:pPr>
        <w:spacing w:line="560" w:lineRule="exact"/>
        <w:ind w:firstLine="2720" w:firstLineChars="850"/>
        <w:rPr>
          <w:rFonts w:hint="eastAsia" w:ascii="仿宋_GB2312" w:hAnsi="仿宋_GB2312" w:eastAsia="仿宋_GB2312" w:cs="仿宋_GB2312"/>
          <w:sz w:val="32"/>
          <w:szCs w:val="32"/>
        </w:rPr>
      </w:pPr>
    </w:p>
    <w:p>
      <w:pPr>
        <w:spacing w:line="560" w:lineRule="exact"/>
        <w:ind w:firstLine="2720" w:firstLineChars="850"/>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焦工文</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2019</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spacing w:line="560" w:lineRule="exact"/>
        <w:rPr>
          <w:rFonts w:hint="default" w:ascii="仿宋_GB2312" w:hAnsi="仿宋_GB2312" w:eastAsia="仿宋_GB2312" w:cs="仿宋_GB2312"/>
          <w:sz w:val="32"/>
          <w:szCs w:val="32"/>
          <w:u w:val="thick"/>
          <w:lang w:val="en-US" w:eastAsia="zh-CN"/>
        </w:rPr>
      </w:pPr>
      <w:r>
        <w:rPr>
          <w:rFonts w:hint="eastAsia" w:ascii="仿宋_GB2312" w:hAnsi="仿宋_GB2312" w:eastAsia="仿宋_GB2312" w:cs="仿宋_GB2312"/>
          <w:color w:val="C00000"/>
          <w:sz w:val="32"/>
          <w:szCs w:val="32"/>
          <w:u w:val="thick"/>
          <w:lang w:val="en-US" w:eastAsia="zh-CN"/>
        </w:rPr>
        <w:t xml:space="preserve">                                                          </w:t>
      </w:r>
    </w:p>
    <w:p>
      <w:pPr>
        <w:spacing w:line="560" w:lineRule="exact"/>
        <w:rPr>
          <w:rFonts w:ascii="仿宋_GB2312" w:hAnsi="仿宋_GB2312" w:eastAsia="仿宋_GB2312" w:cs="仿宋_GB2312"/>
          <w:sz w:val="32"/>
          <w:szCs w:val="32"/>
        </w:rPr>
      </w:pPr>
    </w:p>
    <w:p>
      <w:pPr>
        <w:spacing w:line="560" w:lineRule="exact"/>
        <w:jc w:val="center"/>
        <w:rPr>
          <w:rFonts w:ascii="宋体" w:hAnsi="宋体" w:eastAsia="宋体" w:cs="方正小标宋简体"/>
          <w:b/>
          <w:bCs/>
          <w:sz w:val="44"/>
          <w:szCs w:val="44"/>
        </w:rPr>
      </w:pPr>
      <w:r>
        <w:rPr>
          <w:rFonts w:hint="eastAsia" w:ascii="宋体" w:hAnsi="宋体" w:eastAsia="宋体" w:cs="方正小标宋简体"/>
          <w:b/>
          <w:bCs/>
          <w:sz w:val="44"/>
          <w:szCs w:val="44"/>
        </w:rPr>
        <w:t>关于</w:t>
      </w:r>
      <w:r>
        <w:rPr>
          <w:rFonts w:hint="eastAsia" w:ascii="宋体" w:hAnsi="宋体" w:eastAsia="宋体" w:cs="方正小标宋简体"/>
          <w:b/>
          <w:bCs/>
          <w:sz w:val="44"/>
          <w:szCs w:val="44"/>
          <w:lang w:eastAsia="zh-CN"/>
        </w:rPr>
        <w:t>表彰</w:t>
      </w:r>
      <w:r>
        <w:rPr>
          <w:rFonts w:hint="eastAsia" w:ascii="宋体" w:hAnsi="宋体" w:eastAsia="宋体" w:cs="方正小标宋简体"/>
          <w:b/>
          <w:bCs/>
          <w:sz w:val="44"/>
          <w:szCs w:val="44"/>
        </w:rPr>
        <w:t>“</w:t>
      </w:r>
      <w:r>
        <w:rPr>
          <w:rFonts w:hint="eastAsia" w:ascii="宋体" w:hAnsi="宋体" w:eastAsia="宋体" w:cs="仿宋_GB2312"/>
          <w:b/>
          <w:sz w:val="44"/>
          <w:szCs w:val="44"/>
        </w:rPr>
        <w:t>逐梦新时代•巾帼绽芳华--</w:t>
      </w:r>
      <w:r>
        <w:rPr>
          <w:rFonts w:hint="eastAsia" w:ascii="宋体" w:hAnsi="宋体" w:eastAsia="宋体" w:cs="仿宋_GB2312"/>
          <w:b/>
          <w:sz w:val="32"/>
          <w:szCs w:val="32"/>
        </w:rPr>
        <w:t xml:space="preserve"> </w:t>
      </w:r>
      <w:r>
        <w:rPr>
          <w:rFonts w:hint="eastAsia" w:ascii="宋体" w:hAnsi="宋体" w:eastAsia="宋体" w:cs="方正小标宋简体"/>
          <w:b/>
          <w:bCs/>
          <w:sz w:val="44"/>
          <w:szCs w:val="44"/>
        </w:rPr>
        <w:t>庆祝</w:t>
      </w:r>
    </w:p>
    <w:p>
      <w:pPr>
        <w:spacing w:line="560" w:lineRule="exact"/>
        <w:jc w:val="center"/>
        <w:rPr>
          <w:rFonts w:ascii="宋体" w:hAnsi="宋体" w:eastAsia="宋体" w:cs="方正小标宋简体"/>
          <w:b/>
          <w:bCs/>
          <w:sz w:val="44"/>
          <w:szCs w:val="44"/>
        </w:rPr>
      </w:pPr>
      <w:r>
        <w:rPr>
          <w:rFonts w:hint="eastAsia" w:ascii="宋体" w:hAnsi="宋体" w:eastAsia="宋体" w:cs="方正小标宋简体"/>
          <w:b/>
          <w:bCs/>
          <w:sz w:val="44"/>
          <w:szCs w:val="44"/>
        </w:rPr>
        <w:t>中华人民共和国成立70周年</w:t>
      </w:r>
      <w:r>
        <w:rPr>
          <w:rFonts w:hint="eastAsia" w:ascii="宋体" w:hAnsi="宋体" w:eastAsia="宋体" w:cs="仿宋_GB2312"/>
          <w:b/>
          <w:sz w:val="44"/>
          <w:szCs w:val="44"/>
        </w:rPr>
        <w:t>”</w:t>
      </w:r>
      <w:r>
        <w:rPr>
          <w:rFonts w:hint="eastAsia" w:ascii="宋体" w:hAnsi="宋体" w:eastAsia="宋体" w:cs="方正小标宋简体"/>
          <w:b/>
          <w:bCs/>
          <w:sz w:val="44"/>
          <w:szCs w:val="44"/>
        </w:rPr>
        <w:t>焦作市</w:t>
      </w:r>
    </w:p>
    <w:p>
      <w:pPr>
        <w:spacing w:line="560" w:lineRule="exact"/>
        <w:ind w:firstLine="883" w:firstLineChars="200"/>
        <w:rPr>
          <w:rFonts w:hint="eastAsia" w:ascii="宋体" w:hAnsi="宋体" w:eastAsia="宋体" w:cs="方正小标宋简体"/>
          <w:b/>
          <w:bCs/>
          <w:sz w:val="44"/>
          <w:szCs w:val="44"/>
          <w:lang w:eastAsia="zh-CN"/>
        </w:rPr>
      </w:pPr>
      <w:r>
        <w:rPr>
          <w:rFonts w:hint="eastAsia" w:ascii="宋体" w:hAnsi="宋体" w:eastAsia="宋体" w:cs="方正小标宋简体"/>
          <w:b/>
          <w:bCs/>
          <w:sz w:val="44"/>
          <w:szCs w:val="44"/>
        </w:rPr>
        <w:t>女职工书画大赛</w:t>
      </w:r>
      <w:r>
        <w:rPr>
          <w:rFonts w:hint="eastAsia" w:ascii="宋体" w:hAnsi="宋体" w:cs="方正小标宋简体"/>
          <w:b/>
          <w:bCs/>
          <w:sz w:val="44"/>
          <w:szCs w:val="44"/>
          <w:lang w:eastAsia="zh-CN"/>
        </w:rPr>
        <w:t>优秀作品</w:t>
      </w:r>
      <w:r>
        <w:rPr>
          <w:rFonts w:hint="eastAsia" w:ascii="宋体" w:hAnsi="宋体" w:eastAsia="宋体" w:cs="方正小标宋简体"/>
          <w:b/>
          <w:bCs/>
          <w:sz w:val="44"/>
          <w:szCs w:val="44"/>
          <w:lang w:eastAsia="zh-CN"/>
        </w:rPr>
        <w:t>的决定</w:t>
      </w:r>
    </w:p>
    <w:p>
      <w:pPr>
        <w:spacing w:line="560" w:lineRule="exact"/>
        <w:ind w:firstLine="883" w:firstLineChars="200"/>
        <w:rPr>
          <w:rFonts w:hint="eastAsia" w:ascii="宋体" w:hAnsi="宋体" w:eastAsia="宋体" w:cs="方正小标宋简体"/>
          <w:b/>
          <w:bCs/>
          <w:sz w:val="44"/>
          <w:szCs w:val="44"/>
          <w:lang w:eastAsia="zh-CN"/>
        </w:rPr>
      </w:pPr>
    </w:p>
    <w:p>
      <w:pPr>
        <w:spacing w:line="580" w:lineRule="exact"/>
        <w:rPr>
          <w:rFonts w:ascii="仿宋" w:hAnsi="仿宋" w:eastAsia="仿宋" w:cs="仿宋_GB2312"/>
          <w:sz w:val="32"/>
          <w:szCs w:val="32"/>
        </w:rPr>
      </w:pPr>
      <w:r>
        <w:rPr>
          <w:rFonts w:hint="eastAsia" w:ascii="仿宋" w:hAnsi="仿宋" w:eastAsia="仿宋" w:cs="仿宋_GB2312"/>
          <w:sz w:val="32"/>
          <w:szCs w:val="32"/>
        </w:rPr>
        <w:t>各县</w:t>
      </w:r>
      <w:r>
        <w:rPr>
          <w:rFonts w:hint="eastAsia" w:ascii="仿宋" w:hAnsi="仿宋" w:eastAsia="仿宋" w:cs="仿宋_GB2312"/>
          <w:sz w:val="32"/>
          <w:szCs w:val="32"/>
          <w:lang w:eastAsia="zh-CN"/>
        </w:rPr>
        <w:t>（</w:t>
      </w:r>
      <w:r>
        <w:rPr>
          <w:rFonts w:hint="eastAsia" w:ascii="仿宋" w:hAnsi="仿宋" w:eastAsia="仿宋" w:cs="仿宋_GB2312"/>
          <w:sz w:val="32"/>
          <w:szCs w:val="32"/>
        </w:rPr>
        <w:t>市</w:t>
      </w:r>
      <w:r>
        <w:rPr>
          <w:rFonts w:hint="eastAsia" w:ascii="仿宋" w:hAnsi="仿宋" w:eastAsia="仿宋" w:cs="仿宋_GB2312"/>
          <w:sz w:val="32"/>
          <w:szCs w:val="32"/>
          <w:lang w:eastAsia="zh-CN"/>
        </w:rPr>
        <w:t>）</w:t>
      </w:r>
      <w:r>
        <w:rPr>
          <w:rFonts w:hint="eastAsia" w:ascii="仿宋" w:hAnsi="仿宋" w:eastAsia="仿宋" w:cs="仿宋_GB2312"/>
          <w:sz w:val="32"/>
          <w:szCs w:val="32"/>
        </w:rPr>
        <w:t>区</w:t>
      </w:r>
      <w:r>
        <w:rPr>
          <w:rFonts w:hint="eastAsia" w:ascii="仿宋" w:hAnsi="仿宋" w:eastAsia="仿宋" w:cs="仿宋_GB2312"/>
          <w:sz w:val="32"/>
          <w:szCs w:val="32"/>
          <w:lang w:eastAsia="zh-CN"/>
        </w:rPr>
        <w:t>总</w:t>
      </w:r>
      <w:r>
        <w:rPr>
          <w:rFonts w:hint="eastAsia" w:ascii="仿宋" w:hAnsi="仿宋" w:eastAsia="仿宋" w:cs="仿宋_GB2312"/>
          <w:sz w:val="32"/>
          <w:szCs w:val="32"/>
        </w:rPr>
        <w:t>工会</w:t>
      </w:r>
      <w:r>
        <w:rPr>
          <w:rFonts w:hint="eastAsia" w:ascii="仿宋" w:hAnsi="仿宋" w:eastAsia="仿宋" w:cs="仿宋_GB2312"/>
          <w:sz w:val="32"/>
          <w:szCs w:val="32"/>
          <w:lang w:eastAsia="zh-CN"/>
        </w:rPr>
        <w:t>，各</w:t>
      </w:r>
      <w:r>
        <w:rPr>
          <w:rFonts w:hint="eastAsia" w:ascii="仿宋" w:hAnsi="仿宋" w:eastAsia="仿宋" w:cs="仿宋_GB2312"/>
          <w:sz w:val="32"/>
          <w:szCs w:val="32"/>
        </w:rPr>
        <w:t>产业工会</w:t>
      </w:r>
      <w:r>
        <w:rPr>
          <w:rFonts w:hint="eastAsia" w:ascii="仿宋" w:hAnsi="仿宋" w:eastAsia="仿宋" w:cs="仿宋_GB2312"/>
          <w:sz w:val="32"/>
          <w:szCs w:val="32"/>
          <w:lang w:eastAsia="zh-CN"/>
        </w:rPr>
        <w:t>，</w:t>
      </w:r>
      <w:r>
        <w:rPr>
          <w:rFonts w:hint="eastAsia" w:ascii="仿宋" w:hAnsi="仿宋" w:eastAsia="仿宋" w:cs="仿宋_GB2312"/>
          <w:sz w:val="32"/>
          <w:szCs w:val="32"/>
        </w:rPr>
        <w:t>市</w:t>
      </w:r>
      <w:r>
        <w:rPr>
          <w:rFonts w:hint="eastAsia" w:ascii="仿宋" w:hAnsi="仿宋" w:eastAsia="仿宋" w:cs="仿宋_GB2312"/>
          <w:sz w:val="32"/>
          <w:szCs w:val="32"/>
          <w:lang w:eastAsia="zh-CN"/>
        </w:rPr>
        <w:t>属各</w:t>
      </w:r>
      <w:r>
        <w:rPr>
          <w:rFonts w:hint="eastAsia" w:ascii="仿宋" w:hAnsi="仿宋" w:eastAsia="仿宋" w:cs="仿宋_GB2312"/>
          <w:sz w:val="32"/>
          <w:szCs w:val="32"/>
        </w:rPr>
        <w:t>基层工会</w:t>
      </w:r>
      <w:r>
        <w:rPr>
          <w:rFonts w:hint="eastAsia" w:ascii="仿宋" w:hAnsi="仿宋" w:eastAsia="仿宋" w:cs="仿宋_GB2312"/>
          <w:sz w:val="32"/>
          <w:szCs w:val="32"/>
          <w:lang w:eastAsia="zh-CN"/>
        </w:rPr>
        <w:t>，</w:t>
      </w:r>
      <w:r>
        <w:rPr>
          <w:rFonts w:hint="eastAsia" w:ascii="仿宋" w:hAnsi="仿宋" w:eastAsia="仿宋" w:cs="仿宋_GB2312"/>
          <w:sz w:val="32"/>
          <w:szCs w:val="32"/>
        </w:rPr>
        <w:t>各级文联：</w:t>
      </w:r>
    </w:p>
    <w:p>
      <w:pPr>
        <w:spacing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cs="仿宋_GB2312"/>
          <w:sz w:val="32"/>
          <w:szCs w:val="32"/>
        </w:rPr>
        <w:t>为深入学习贯彻习近平新时代中国特色社会主义思想和党的十九大精神</w:t>
      </w:r>
      <w:r>
        <w:rPr>
          <w:rFonts w:hint="eastAsia" w:ascii="仿宋" w:hAnsi="仿宋" w:eastAsia="仿宋" w:cs="仿宋_GB2312"/>
          <w:sz w:val="32"/>
          <w:szCs w:val="32"/>
          <w:lang w:eastAsia="zh-CN"/>
        </w:rPr>
        <w:t>，</w:t>
      </w:r>
      <w:r>
        <w:rPr>
          <w:rFonts w:hint="eastAsia" w:ascii="仿宋" w:hAnsi="仿宋" w:eastAsia="仿宋" w:cs="仿宋"/>
          <w:sz w:val="32"/>
          <w:szCs w:val="32"/>
        </w:rPr>
        <w:t>丰富</w:t>
      </w:r>
      <w:r>
        <w:rPr>
          <w:rFonts w:hint="eastAsia" w:ascii="仿宋" w:hAnsi="仿宋" w:eastAsia="仿宋" w:cs="仿宋"/>
          <w:sz w:val="32"/>
          <w:szCs w:val="32"/>
          <w:lang w:eastAsia="zh-CN"/>
        </w:rPr>
        <w:t>女</w:t>
      </w:r>
      <w:r>
        <w:rPr>
          <w:rFonts w:hint="eastAsia" w:ascii="仿宋" w:hAnsi="仿宋" w:eastAsia="仿宋" w:cs="仿宋"/>
          <w:sz w:val="32"/>
          <w:szCs w:val="32"/>
        </w:rPr>
        <w:t>职工精神生活，</w:t>
      </w:r>
      <w:r>
        <w:rPr>
          <w:rFonts w:hint="eastAsia" w:ascii="仿宋" w:hAnsi="仿宋" w:eastAsia="仿宋" w:cs="仿宋_GB2312"/>
          <w:kern w:val="0"/>
          <w:sz w:val="32"/>
          <w:szCs w:val="32"/>
        </w:rPr>
        <w:t>展现新时代女职工风采，</w:t>
      </w:r>
      <w:r>
        <w:rPr>
          <w:rFonts w:hint="eastAsia" w:ascii="仿宋" w:hAnsi="仿宋" w:eastAsia="仿宋" w:cs="仿宋_GB2312"/>
          <w:kern w:val="0"/>
          <w:sz w:val="32"/>
          <w:szCs w:val="32"/>
          <w:lang w:eastAsia="zh-CN"/>
        </w:rPr>
        <w:t>焦作</w:t>
      </w:r>
      <w:r>
        <w:rPr>
          <w:rFonts w:hint="eastAsia" w:ascii="仿宋" w:hAnsi="仿宋" w:eastAsia="仿宋" w:cs="仿宋_GB2312"/>
          <w:sz w:val="32"/>
          <w:szCs w:val="32"/>
        </w:rPr>
        <w:t>市总工会、</w:t>
      </w:r>
      <w:r>
        <w:rPr>
          <w:rFonts w:hint="eastAsia" w:ascii="仿宋" w:hAnsi="仿宋" w:eastAsia="仿宋" w:cs="仿宋_GB2312"/>
          <w:sz w:val="32"/>
          <w:szCs w:val="32"/>
          <w:lang w:eastAsia="zh-CN"/>
        </w:rPr>
        <w:t>焦作</w:t>
      </w:r>
      <w:r>
        <w:rPr>
          <w:rFonts w:hint="eastAsia" w:ascii="仿宋" w:hAnsi="仿宋" w:eastAsia="仿宋" w:cs="仿宋_GB2312"/>
          <w:sz w:val="32"/>
          <w:szCs w:val="32"/>
        </w:rPr>
        <w:t>市文联联合举办</w:t>
      </w:r>
      <w:r>
        <w:rPr>
          <w:rFonts w:hint="eastAsia" w:ascii="仿宋" w:hAnsi="仿宋" w:eastAsia="仿宋" w:cs="仿宋_GB2312"/>
          <w:sz w:val="32"/>
          <w:szCs w:val="32"/>
          <w:lang w:eastAsia="zh-CN"/>
        </w:rPr>
        <w:t>了</w:t>
      </w:r>
      <w:r>
        <w:rPr>
          <w:rFonts w:hint="eastAsia" w:ascii="仿宋" w:hAnsi="仿宋" w:eastAsia="仿宋" w:cs="仿宋_GB2312"/>
          <w:sz w:val="32"/>
          <w:szCs w:val="32"/>
        </w:rPr>
        <w:t>“逐梦新时代·巾帼绽芳华--</w:t>
      </w:r>
      <w:r>
        <w:rPr>
          <w:rFonts w:hint="eastAsia" w:ascii="仿宋" w:hAnsi="仿宋" w:eastAsia="仿宋" w:cs="方正小标宋简体"/>
          <w:bCs/>
          <w:sz w:val="32"/>
          <w:szCs w:val="32"/>
        </w:rPr>
        <w:t>庆祝中华人民共和国成立70周年</w:t>
      </w:r>
      <w:r>
        <w:rPr>
          <w:rFonts w:hint="eastAsia" w:ascii="仿宋" w:hAnsi="仿宋" w:eastAsia="仿宋" w:cs="仿宋_GB2312"/>
          <w:sz w:val="32"/>
          <w:szCs w:val="32"/>
        </w:rPr>
        <w:t>”焦作市女职工书画大赛活动。</w:t>
      </w:r>
      <w:r>
        <w:rPr>
          <w:rFonts w:hint="eastAsia" w:ascii="仿宋" w:hAnsi="仿宋" w:eastAsia="仿宋" w:cs="仿宋_GB2312"/>
          <w:sz w:val="32"/>
          <w:szCs w:val="32"/>
          <w:lang w:eastAsia="zh-CN"/>
        </w:rPr>
        <w:t>全市各级工会、各级文联认真组织，广大女职工积极参与，征集到的作品主题鲜明，形式多样，运用艺术的创作形式，宣扬时代主旋律，</w:t>
      </w:r>
      <w:r>
        <w:rPr>
          <w:rFonts w:hint="eastAsia" w:ascii="仿宋" w:hAnsi="仿宋" w:eastAsia="仿宋"/>
          <w:sz w:val="32"/>
          <w:szCs w:val="32"/>
        </w:rPr>
        <w:t>赞美新时代，抒发</w:t>
      </w:r>
      <w:r>
        <w:rPr>
          <w:rFonts w:hint="eastAsia" w:ascii="仿宋" w:hAnsi="仿宋" w:eastAsia="仿宋"/>
          <w:sz w:val="32"/>
          <w:szCs w:val="32"/>
          <w:lang w:eastAsia="zh-CN"/>
        </w:rPr>
        <w:t>了女职工</w:t>
      </w:r>
      <w:r>
        <w:rPr>
          <w:rFonts w:hint="eastAsia" w:ascii="仿宋" w:hAnsi="仿宋" w:eastAsia="仿宋"/>
          <w:sz w:val="32"/>
          <w:szCs w:val="32"/>
        </w:rPr>
        <w:t>爱党爱国的情怀。本着公平、公正、公开的原则，</w:t>
      </w:r>
      <w:r>
        <w:rPr>
          <w:rFonts w:hint="eastAsia" w:ascii="仿宋" w:hAnsi="仿宋" w:eastAsia="仿宋"/>
          <w:sz w:val="32"/>
          <w:szCs w:val="32"/>
          <w:lang w:eastAsia="zh-CN"/>
        </w:rPr>
        <w:t>市总工会、市文联</w:t>
      </w:r>
      <w:r>
        <w:rPr>
          <w:rFonts w:hint="eastAsia" w:ascii="仿宋" w:hAnsi="仿宋" w:eastAsia="仿宋"/>
          <w:sz w:val="32"/>
          <w:szCs w:val="32"/>
        </w:rPr>
        <w:t>聘请书法名家组成评委会，对所有来稿进行评审</w:t>
      </w:r>
      <w:r>
        <w:rPr>
          <w:rFonts w:hint="eastAsia" w:ascii="仿宋" w:hAnsi="仿宋" w:eastAsia="仿宋"/>
          <w:sz w:val="32"/>
          <w:szCs w:val="32"/>
          <w:lang w:eastAsia="zh-CN"/>
        </w:rPr>
        <w:t>，经过评委会的认真评审，共评出一等奖</w:t>
      </w:r>
      <w:r>
        <w:rPr>
          <w:rFonts w:hint="eastAsia" w:ascii="仿宋" w:hAnsi="仿宋" w:eastAsia="仿宋"/>
          <w:sz w:val="32"/>
          <w:szCs w:val="32"/>
          <w:lang w:val="en-US" w:eastAsia="zh-CN"/>
        </w:rPr>
        <w:t>6个，二等奖10个，三等奖20个，优秀奖29个。</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希望获奖作者再接再厉，全市女职工以此次大赛为契机，立足岗位，积极工作，用优异的成绩迎接中华人民共和国成立70周年。</w:t>
      </w: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附件：获奖名单</w:t>
      </w:r>
    </w:p>
    <w:p>
      <w:pPr>
        <w:ind w:firstLine="320" w:firstLineChars="100"/>
        <w:rPr>
          <w:rFonts w:hint="eastAsia" w:ascii="仿宋" w:hAnsi="仿宋" w:eastAsia="仿宋"/>
          <w:sz w:val="32"/>
          <w:szCs w:val="32"/>
          <w:lang w:val="en-US" w:eastAsia="zh-CN"/>
        </w:rPr>
      </w:pPr>
    </w:p>
    <w:p>
      <w:pPr>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焦作市总工会      焦作市文学艺术界联合会</w:t>
      </w:r>
    </w:p>
    <w:p>
      <w:pPr>
        <w:ind w:firstLine="4800" w:firstLineChars="1500"/>
        <w:rPr>
          <w:rFonts w:hint="default" w:ascii="仿宋" w:hAnsi="仿宋" w:eastAsia="仿宋"/>
          <w:sz w:val="32"/>
          <w:szCs w:val="32"/>
          <w:lang w:val="en-US" w:eastAsia="zh-CN"/>
        </w:rPr>
      </w:pPr>
      <w:r>
        <w:rPr>
          <w:rFonts w:hint="eastAsia" w:ascii="仿宋" w:hAnsi="仿宋" w:eastAsia="仿宋"/>
          <w:sz w:val="32"/>
          <w:szCs w:val="32"/>
          <w:lang w:val="en-US" w:eastAsia="zh-CN"/>
        </w:rPr>
        <w:t>2019年7月12日</w:t>
      </w:r>
    </w:p>
    <w:p>
      <w:pPr>
        <w:pStyle w:val="13"/>
        <w:spacing w:line="560" w:lineRule="exact"/>
        <w:ind w:firstLine="4640" w:firstLineChars="1450"/>
        <w:rPr>
          <w:rFonts w:ascii="仿宋" w:hAnsi="仿宋" w:eastAsia="仿宋" w:cs="仿宋_GB2312"/>
          <w:sz w:val="32"/>
          <w:szCs w:val="32"/>
        </w:rPr>
      </w:pPr>
    </w:p>
    <w:p>
      <w:pPr>
        <w:pStyle w:val="13"/>
        <w:spacing w:line="560" w:lineRule="exact"/>
        <w:ind w:firstLine="4640" w:firstLineChars="1450"/>
        <w:rPr>
          <w:rFonts w:ascii="仿宋" w:hAnsi="仿宋" w:eastAsia="仿宋" w:cs="仿宋_GB2312"/>
          <w:sz w:val="32"/>
          <w:szCs w:val="32"/>
        </w:rPr>
      </w:pPr>
    </w:p>
    <w:p>
      <w:pPr>
        <w:pStyle w:val="13"/>
        <w:spacing w:line="560" w:lineRule="exact"/>
        <w:ind w:firstLine="4640" w:firstLineChars="1450"/>
        <w:rPr>
          <w:rFonts w:ascii="仿宋" w:hAnsi="仿宋" w:eastAsia="仿宋" w:cs="仿宋_GB2312"/>
          <w:sz w:val="32"/>
          <w:szCs w:val="32"/>
        </w:rPr>
      </w:pPr>
    </w:p>
    <w:p>
      <w:pPr>
        <w:pStyle w:val="13"/>
        <w:spacing w:line="560" w:lineRule="exact"/>
        <w:ind w:firstLine="4640" w:firstLineChars="1450"/>
        <w:rPr>
          <w:rFonts w:ascii="仿宋" w:hAnsi="仿宋" w:eastAsia="仿宋" w:cs="仿宋_GB2312"/>
          <w:sz w:val="32"/>
          <w:szCs w:val="32"/>
        </w:rPr>
      </w:pPr>
    </w:p>
    <w:p>
      <w:pPr>
        <w:wordWrap w:val="0"/>
        <w:jc w:val="right"/>
        <w:rPr>
          <w:rFonts w:ascii="仿宋" w:hAnsi="仿宋" w:eastAsia="仿宋" w:cs="仿宋_GB2312"/>
          <w:sz w:val="32"/>
          <w:szCs w:val="32"/>
        </w:rPr>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获奖名单</w:t>
      </w:r>
    </w:p>
    <w:p>
      <w:pPr>
        <w:numPr>
          <w:ilvl w:val="0"/>
          <w:numId w:val="0"/>
        </w:numPr>
        <w:spacing w:line="56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一、一等奖（</w:t>
      </w:r>
      <w:r>
        <w:rPr>
          <w:rFonts w:hint="eastAsia" w:ascii="黑体" w:hAnsi="黑体" w:eastAsia="黑体" w:cs="黑体"/>
          <w:sz w:val="32"/>
          <w:szCs w:val="32"/>
          <w:lang w:val="en-US" w:eastAsia="zh-CN"/>
        </w:rPr>
        <w:t>6个</w:t>
      </w:r>
      <w:r>
        <w:rPr>
          <w:rFonts w:hint="eastAsia" w:ascii="黑体" w:hAnsi="黑体" w:eastAsia="黑体" w:cs="黑体"/>
          <w:sz w:val="32"/>
          <w:szCs w:val="32"/>
          <w:lang w:eastAsia="zh-CN"/>
        </w:rPr>
        <w:t>）</w:t>
      </w:r>
    </w:p>
    <w:p>
      <w:pPr>
        <w:numPr>
          <w:ilvl w:val="0"/>
          <w:numId w:val="0"/>
        </w:numPr>
        <w:spacing w:line="560" w:lineRule="exact"/>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书法类</w:t>
      </w:r>
    </w:p>
    <w:p>
      <w:pPr>
        <w:numPr>
          <w:ilvl w:val="0"/>
          <w:numId w:val="0"/>
        </w:numPr>
        <w:spacing w:line="560" w:lineRule="exac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刘  昊   乔  静   李俊霞</w:t>
      </w:r>
    </w:p>
    <w:p>
      <w:pPr>
        <w:numPr>
          <w:ilvl w:val="0"/>
          <w:numId w:val="0"/>
        </w:numPr>
        <w:spacing w:line="560" w:lineRule="exact"/>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绘画类</w:t>
      </w:r>
    </w:p>
    <w:p>
      <w:pPr>
        <w:numPr>
          <w:ilvl w:val="0"/>
          <w:numId w:val="0"/>
        </w:numPr>
        <w:spacing w:line="560" w:lineRule="exact"/>
        <w:ind w:firstLine="320" w:firstLineChars="1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王  茜   陶月利   张玉枝</w:t>
      </w:r>
    </w:p>
    <w:p>
      <w:pPr>
        <w:numPr>
          <w:ilvl w:val="0"/>
          <w:numId w:val="0"/>
        </w:numPr>
        <w:spacing w:line="560" w:lineRule="exact"/>
        <w:ind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二、二等奖（10个）</w:t>
      </w:r>
    </w:p>
    <w:p>
      <w:pPr>
        <w:numPr>
          <w:ilvl w:val="0"/>
          <w:numId w:val="0"/>
        </w:numPr>
        <w:spacing w:line="560" w:lineRule="exact"/>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书法类</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王丽芳   张  霞   张英杰   秦亚利   张景丽</w:t>
      </w:r>
    </w:p>
    <w:p>
      <w:pPr>
        <w:numPr>
          <w:ilvl w:val="0"/>
          <w:numId w:val="0"/>
        </w:numPr>
        <w:spacing w:line="560" w:lineRule="exact"/>
        <w:ind w:left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绘画类</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周平利   商玉文   王国瑛   魏金丽   杜国霞</w:t>
      </w:r>
    </w:p>
    <w:p>
      <w:pPr>
        <w:numPr>
          <w:ilvl w:val="0"/>
          <w:numId w:val="0"/>
        </w:numPr>
        <w:spacing w:line="560" w:lineRule="exact"/>
        <w:ind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三、三等奖（20个）</w:t>
      </w:r>
    </w:p>
    <w:p>
      <w:pPr>
        <w:numPr>
          <w:ilvl w:val="0"/>
          <w:numId w:val="0"/>
        </w:numPr>
        <w:spacing w:line="560" w:lineRule="exact"/>
        <w:ind w:left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书法类</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杨桂琴   都丽萍   杜芳芳   李  琳   王金花</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薛春梅   靳爱明   刘利芳   朱景霞   郑兰清</w:t>
      </w:r>
    </w:p>
    <w:p>
      <w:pPr>
        <w:numPr>
          <w:ilvl w:val="0"/>
          <w:numId w:val="0"/>
        </w:numPr>
        <w:spacing w:line="560" w:lineRule="exact"/>
        <w:ind w:left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绘画类</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秦  怡   徐  辉   龚晓玲   杜宝华   张亚琳</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毋艳红   毋小娟   刘增玉   郭  静   荆利芳</w:t>
      </w:r>
    </w:p>
    <w:p>
      <w:pPr>
        <w:numPr>
          <w:ilvl w:val="0"/>
          <w:numId w:val="0"/>
        </w:numPr>
        <w:spacing w:line="560" w:lineRule="exact"/>
        <w:ind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四、优秀奖（29 个）</w:t>
      </w:r>
    </w:p>
    <w:p>
      <w:pPr>
        <w:numPr>
          <w:ilvl w:val="0"/>
          <w:numId w:val="0"/>
        </w:numPr>
        <w:spacing w:line="560" w:lineRule="exact"/>
        <w:ind w:firstLine="320" w:firstLineChars="1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书法类</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高  惠   郭超楠   张凤兰   郅双燕   张芳芳</w:t>
      </w:r>
    </w:p>
    <w:p>
      <w:pPr>
        <w:numPr>
          <w:ilvl w:val="0"/>
          <w:numId w:val="0"/>
        </w:numPr>
        <w:spacing w:line="560" w:lineRule="exact"/>
        <w:ind w:leftChars="200"/>
        <w:jc w:val="both"/>
        <w:rPr>
          <w:rFonts w:hint="eastAsia" w:ascii="仿宋" w:hAnsi="仿宋" w:eastAsia="仿宋" w:cs="仿宋"/>
          <w:sz w:val="32"/>
          <w:szCs w:val="32"/>
          <w:lang w:val="en-US" w:eastAsia="zh-CN"/>
        </w:rPr>
      </w:pPr>
      <w:r>
        <w:rPr>
          <w:rFonts w:hint="eastAsia" w:ascii="仿宋" w:hAnsi="仿宋" w:eastAsia="仿宋"/>
          <w:sz w:val="32"/>
          <w:szCs w:val="32"/>
          <w:lang w:val="en-US" w:eastAsia="zh-CN"/>
        </w:rPr>
        <w:t xml:space="preserve">王  云   王桂香   张素霞   杨素清   </w:t>
      </w:r>
      <w:r>
        <w:rPr>
          <w:rFonts w:hint="eastAsia" w:ascii="仿宋" w:hAnsi="仿宋" w:eastAsia="仿宋" w:cs="仿宋"/>
          <w:sz w:val="32"/>
          <w:szCs w:val="32"/>
          <w:lang w:val="en-US" w:eastAsia="zh-CN"/>
        </w:rPr>
        <w:t>王海雁</w:t>
      </w:r>
    </w:p>
    <w:p>
      <w:pPr>
        <w:numPr>
          <w:ilvl w:val="0"/>
          <w:numId w:val="0"/>
        </w:numPr>
        <w:spacing w:line="560" w:lineRule="exact"/>
        <w:ind w:left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婷   李艳红   韩春红   朱砚春</w:t>
      </w:r>
      <w:bookmarkStart w:id="0" w:name="_GoBack"/>
      <w:bookmarkEnd w:id="0"/>
    </w:p>
    <w:p>
      <w:pPr>
        <w:numPr>
          <w:ilvl w:val="0"/>
          <w:numId w:val="0"/>
        </w:numPr>
        <w:spacing w:line="560" w:lineRule="exact"/>
        <w:ind w:left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绘画类</w:t>
      </w:r>
    </w:p>
    <w:p>
      <w:pPr>
        <w:numPr>
          <w:ilvl w:val="0"/>
          <w:numId w:val="0"/>
        </w:numPr>
        <w:spacing w:line="560" w:lineRule="exact"/>
        <w:ind w:leftChars="200"/>
        <w:jc w:val="both"/>
        <w:rPr>
          <w:rFonts w:hint="default" w:ascii="仿宋" w:hAnsi="仿宋" w:eastAsia="仿宋"/>
          <w:sz w:val="32"/>
          <w:szCs w:val="32"/>
          <w:lang w:val="en-US" w:eastAsia="zh-CN"/>
        </w:rPr>
      </w:pPr>
      <w:r>
        <w:rPr>
          <w:rFonts w:hint="eastAsia" w:ascii="仿宋" w:hAnsi="仿宋" w:eastAsia="仿宋" w:cs="仿宋"/>
          <w:sz w:val="32"/>
          <w:szCs w:val="32"/>
          <w:lang w:val="en-US" w:eastAsia="zh-CN"/>
        </w:rPr>
        <w:t>白海清   袁青平   孙红霞   张莲清   杨希云</w:t>
      </w:r>
      <w:r>
        <w:rPr>
          <w:rFonts w:hint="eastAsia" w:ascii="仿宋" w:hAnsi="仿宋" w:eastAsia="仿宋"/>
          <w:sz w:val="32"/>
          <w:szCs w:val="32"/>
          <w:lang w:val="en-US" w:eastAsia="zh-CN"/>
        </w:rPr>
        <w:t xml:space="preserve">                              </w:t>
      </w:r>
    </w:p>
    <w:p>
      <w:pPr>
        <w:numPr>
          <w:ilvl w:val="0"/>
          <w:numId w:val="0"/>
        </w:numPr>
        <w:spacing w:line="560" w:lineRule="exact"/>
        <w:ind w:left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张国伟   范军丽   秦永红   刘东瑛   孟春玲</w:t>
      </w:r>
    </w:p>
    <w:p>
      <w:pPr>
        <w:numPr>
          <w:ilvl w:val="0"/>
          <w:numId w:val="0"/>
        </w:numPr>
        <w:spacing w:line="560" w:lineRule="exact"/>
        <w:ind w:left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荆全慧   范素芳   周小莉   王  芳   司晓华</w:t>
      </w:r>
    </w:p>
    <w:p>
      <w:pPr>
        <w:spacing w:line="560" w:lineRule="exact"/>
        <w:ind w:firstLine="640" w:firstLineChars="200"/>
        <w:jc w:val="both"/>
        <w:rPr>
          <w:rFonts w:hint="eastAsia" w:ascii="仿宋" w:hAnsi="仿宋" w:eastAsia="仿宋"/>
          <w:sz w:val="32"/>
          <w:szCs w:val="32"/>
          <w:lang w:eastAsia="zh-CN"/>
        </w:rPr>
      </w:pPr>
    </w:p>
    <w:tbl>
      <w:tblPr>
        <w:tblStyle w:val="9"/>
        <w:tblpPr w:leftFromText="180" w:rightFromText="180" w:vertAnchor="text" w:horzAnchor="page" w:tblpX="1555" w:tblpY="10532"/>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845" w:type="dxa"/>
            <w:tcBorders>
              <w:top w:val="single" w:color="auto" w:sz="4" w:space="0"/>
              <w:left w:val="nil"/>
              <w:bottom w:val="single" w:color="auto" w:sz="4" w:space="0"/>
              <w:right w:val="nil"/>
            </w:tcBorders>
            <w:noWrap w:val="0"/>
            <w:vAlign w:val="center"/>
          </w:tcPr>
          <w:p>
            <w:pPr>
              <w:spacing w:line="600" w:lineRule="exact"/>
              <w:rPr>
                <w:rFonts w:ascii="仿宋_GB2312" w:hAnsi="宋体" w:eastAsia="仿宋_GB2312"/>
                <w:sz w:val="32"/>
                <w:szCs w:val="32"/>
                <w:u w:val="single" w:color="FFFFFF"/>
              </w:rPr>
            </w:pPr>
            <w:r>
              <w:rPr>
                <w:rFonts w:hint="eastAsia" w:ascii="仿宋_GB2312" w:hAnsi="仿宋_GB2312" w:eastAsia="仿宋_GB2312" w:cs="仿宋_GB2312"/>
                <w:b w:val="0"/>
                <w:bCs w:val="0"/>
                <w:sz w:val="32"/>
                <w:szCs w:val="32"/>
                <w:lang w:val="en-US" w:eastAsia="zh-CN"/>
              </w:rPr>
              <w:t>焦作市总工会办公室                2019年7月17日印发</w:t>
            </w:r>
          </w:p>
        </w:tc>
      </w:tr>
    </w:tbl>
    <w:p>
      <w:pPr>
        <w:wordWrap/>
        <w:jc w:val="left"/>
        <w:rPr>
          <w:rFonts w:ascii="仿宋" w:hAnsi="仿宋" w:eastAsia="仿宋" w:cs="仿宋_GB2312"/>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703"/>
        </w:tabs>
        <w:bidi w:val="0"/>
        <w:jc w:val="left"/>
        <w:rPr>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posOffset>4804410</wp:posOffset>
              </wp:positionH>
              <wp:positionV relativeFrom="paragraph">
                <wp:posOffset>0</wp:posOffset>
              </wp:positionV>
              <wp:extent cx="618490" cy="235585"/>
              <wp:effectExtent l="0" t="0" r="0" b="0"/>
              <wp:wrapNone/>
              <wp:docPr id="4" name="文本框 1"/>
              <wp:cNvGraphicFramePr/>
              <a:graphic xmlns:a="http://schemas.openxmlformats.org/drawingml/2006/main">
                <a:graphicData uri="http://schemas.microsoft.com/office/word/2010/wordprocessingShape">
                  <wps:wsp>
                    <wps:cNvSpPr txBox="1"/>
                    <wps:spPr>
                      <a:xfrm>
                        <a:off x="0" y="0"/>
                        <a:ext cx="618490" cy="235585"/>
                      </a:xfrm>
                      <a:prstGeom prst="rect">
                        <a:avLst/>
                      </a:prstGeom>
                      <a:noFill/>
                      <a:ln w="9525">
                        <a:noFill/>
                      </a:ln>
                    </wps:spPr>
                    <wps:txbx>
                      <w:txbx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txbxContent>
                    </wps:txbx>
                    <wps:bodyPr vert="horz" wrap="square" lIns="0" tIns="0" rIns="0" bIns="0" anchor="t" upright="0">
                      <a:noAutofit/>
                    </wps:bodyPr>
                  </wps:wsp>
                </a:graphicData>
              </a:graphic>
            </wp:anchor>
          </w:drawing>
        </mc:Choice>
        <mc:Fallback>
          <w:pict>
            <v:shape id="文本框 1" o:spid="_x0000_s1026" o:spt="202" type="#_x0000_t202" style="position:absolute;left:0pt;margin-left:378.3pt;margin-top:0pt;height:18.55pt;width:48.7pt;mso-position-horizontal-relative:margin;z-index:251658240;mso-width-relative:page;mso-height-relative:page;" filled="f" stroked="f" coordsize="21600,21600" o:gfxdata="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nDIRrXAAAABwEAAA8AAAAAAAAAAQAgAAAAIgAAAGRycy9k&#10;b3ducmV2LnhtbFBLAQIUABQAAAAIAIdO4kCdtF3uygEAAGsDAAAOAAAAAAAAAAEAIAAAACYBAABk&#10;cnMvZTJvRG9jLnhtbFBLBQYAAAAABgAGAFkBAABiBQAAAAA=&#10;">
              <v:fill on="f" focussize="0,0"/>
              <v:stroke on="f"/>
              <v:imagedata o:title=""/>
              <o:lock v:ext="edit" aspectratio="f"/>
              <v:textbox inset="0mm,0mm,0mm,0mm">
                <w:txbx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70F06"/>
    <w:rsid w:val="00022956"/>
    <w:rsid w:val="000356D4"/>
    <w:rsid w:val="00093334"/>
    <w:rsid w:val="001331EB"/>
    <w:rsid w:val="00166663"/>
    <w:rsid w:val="001D02D2"/>
    <w:rsid w:val="001D281A"/>
    <w:rsid w:val="001E2144"/>
    <w:rsid w:val="00220431"/>
    <w:rsid w:val="002E7F7B"/>
    <w:rsid w:val="0039661A"/>
    <w:rsid w:val="003C7B96"/>
    <w:rsid w:val="00457150"/>
    <w:rsid w:val="004978FA"/>
    <w:rsid w:val="00576567"/>
    <w:rsid w:val="005C3813"/>
    <w:rsid w:val="005E3196"/>
    <w:rsid w:val="00641F50"/>
    <w:rsid w:val="006443A9"/>
    <w:rsid w:val="00655978"/>
    <w:rsid w:val="006C6266"/>
    <w:rsid w:val="006D0FD6"/>
    <w:rsid w:val="00735172"/>
    <w:rsid w:val="007632E5"/>
    <w:rsid w:val="007C7C88"/>
    <w:rsid w:val="008452E6"/>
    <w:rsid w:val="00861EB6"/>
    <w:rsid w:val="008A0D58"/>
    <w:rsid w:val="008B3A5F"/>
    <w:rsid w:val="008E717D"/>
    <w:rsid w:val="009359E9"/>
    <w:rsid w:val="00990B9E"/>
    <w:rsid w:val="00A55C00"/>
    <w:rsid w:val="00AE509C"/>
    <w:rsid w:val="00BC6F65"/>
    <w:rsid w:val="00C2265B"/>
    <w:rsid w:val="00C3062A"/>
    <w:rsid w:val="00C63982"/>
    <w:rsid w:val="00C7747B"/>
    <w:rsid w:val="00CF1435"/>
    <w:rsid w:val="00D07540"/>
    <w:rsid w:val="00D3587E"/>
    <w:rsid w:val="00D53F11"/>
    <w:rsid w:val="00DD1531"/>
    <w:rsid w:val="00E019D3"/>
    <w:rsid w:val="00E303E5"/>
    <w:rsid w:val="00E31B91"/>
    <w:rsid w:val="00E60FB6"/>
    <w:rsid w:val="00E91DB2"/>
    <w:rsid w:val="00ED3B03"/>
    <w:rsid w:val="00F04607"/>
    <w:rsid w:val="00FC789B"/>
    <w:rsid w:val="00FD6D2E"/>
    <w:rsid w:val="00FF427C"/>
    <w:rsid w:val="1AB30352"/>
    <w:rsid w:val="1DF61D0E"/>
    <w:rsid w:val="1EE62694"/>
    <w:rsid w:val="2C770F06"/>
    <w:rsid w:val="2CBC23B3"/>
    <w:rsid w:val="32733CC8"/>
    <w:rsid w:val="37E76EBD"/>
    <w:rsid w:val="3F2B1EF8"/>
    <w:rsid w:val="3FE64EA6"/>
    <w:rsid w:val="48FD5A31"/>
    <w:rsid w:val="4B6959F2"/>
    <w:rsid w:val="5B396124"/>
    <w:rsid w:val="5EA17D27"/>
    <w:rsid w:val="6A0D2997"/>
    <w:rsid w:val="6B312EA2"/>
    <w:rsid w:val="6E1C4453"/>
    <w:rsid w:val="788377E2"/>
    <w:rsid w:val="7BCB6A75"/>
    <w:rsid w:val="7CAB6FC7"/>
    <w:rsid w:val="7D93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qFormat/>
    <w:uiPriority w:val="0"/>
    <w:rPr>
      <w:rFonts w:ascii="Times New Roman" w:hAnsi="Times New Roman" w:eastAsia="宋体" w:cs="Times New Roman"/>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批注框文本 Char"/>
    <w:basedOn w:val="10"/>
    <w:link w:val="4"/>
    <w:qFormat/>
    <w:uiPriority w:val="0"/>
    <w:rPr>
      <w:kern w:val="2"/>
      <w:sz w:val="18"/>
      <w:szCs w:val="18"/>
    </w:rPr>
  </w:style>
  <w:style w:type="character" w:customStyle="1" w:styleId="15">
    <w:name w:val="日期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750</Characters>
  <Lines>6</Lines>
  <Paragraphs>1</Paragraphs>
  <TotalTime>18</TotalTime>
  <ScaleCrop>false</ScaleCrop>
  <LinksUpToDate>false</LinksUpToDate>
  <CharactersWithSpaces>880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2019-01-29T06:45:00Z</dcterms:created>
  <dc:creator>小葱扮豆腐</dc:creator>
  <cp:lastModifiedBy>Administrator</cp:lastModifiedBy>
  <cp:lastPrinted>2019-07-23T03:45:00Z</cp:lastPrinted>
  <dcterms:modified xsi:type="dcterms:W3CDTF">2019-07-24T03:30:45Z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