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
        <w:jc w:val="center"/>
        <w:rPr>
          <w:rFonts w:hint="eastAsia" w:ascii="方正小标宋_GBK" w:hAnsi="方正小标宋_GBK" w:eastAsia="方正小标宋_GBK" w:cs="方正小标宋_GBK"/>
          <w:sz w:val="32"/>
          <w:szCs w:val="32"/>
        </w:rPr>
      </w:pPr>
    </w:p>
    <w:p>
      <w:pPr>
        <w:pStyle w:val="3"/>
        <w:spacing w:before="1"/>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焦教工</w:t>
      </w: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[2022]</w:t>
      </w: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4号</w:t>
      </w:r>
    </w:p>
    <w:p>
      <w:pPr>
        <w:pStyle w:val="3"/>
        <w:spacing w:before="1"/>
        <w:jc w:val="center"/>
        <w:rPr>
          <w:rFonts w:hint="eastAsia" w:ascii="CESI仿宋-GB2312" w:hAnsi="CESI仿宋-GB2312" w:eastAsia="CESI仿宋-GB2312" w:cs="CESI仿宋-GB2312"/>
          <w:sz w:val="32"/>
          <w:szCs w:val="32"/>
        </w:rPr>
      </w:pPr>
    </w:p>
    <w:p>
      <w:pPr>
        <w:pStyle w:val="3"/>
        <w:spacing w:before="1"/>
        <w:jc w:val="center"/>
        <w:rPr>
          <w:rFonts w:hint="eastAsia" w:ascii="CESI仿宋-GB2312" w:hAnsi="CESI仿宋-GB2312" w:eastAsia="CESI仿宋-GB2312" w:cs="CESI仿宋-GB2312"/>
          <w:sz w:val="32"/>
          <w:szCs w:val="32"/>
        </w:rPr>
      </w:pPr>
    </w:p>
    <w:p>
      <w:pPr>
        <w:pStyle w:val="3"/>
        <w:spacing w:before="1"/>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关于组织开展 “书香三八”读书活动的通知</w:t>
      </w:r>
    </w:p>
    <w:p>
      <w:pPr>
        <w:keepNext w:val="0"/>
        <w:keepLines w:val="0"/>
        <w:pageBreakBefore w:val="0"/>
        <w:widowControl w:val="0"/>
        <w:kinsoku/>
        <w:wordWrap/>
        <w:overflowPunct/>
        <w:topLinePunct w:val="0"/>
        <w:autoSpaceDE w:val="0"/>
        <w:autoSpaceDN w:val="0"/>
        <w:bidi w:val="0"/>
        <w:adjustRightInd/>
        <w:snapToGrid/>
        <w:spacing w:after="0" w:line="580" w:lineRule="exac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w:t>
      </w:r>
      <w:r>
        <w:rPr>
          <w:rFonts w:hint="default" w:ascii="CESI仿宋-GB2312" w:hAnsi="CESI仿宋-GB2312" w:eastAsia="CESI仿宋-GB2312" w:cs="CESI仿宋-GB2312"/>
          <w:sz w:val="32"/>
          <w:szCs w:val="32"/>
        </w:rPr>
        <w:t>县（市、区）</w:t>
      </w:r>
      <w:r>
        <w:rPr>
          <w:rFonts w:hint="eastAsia" w:ascii="CESI仿宋-GB2312" w:hAnsi="CESI仿宋-GB2312" w:eastAsia="CESI仿宋-GB2312" w:cs="CESI仿宋-GB2312"/>
          <w:sz w:val="32"/>
          <w:szCs w:val="32"/>
        </w:rPr>
        <w:t>教科文卫体工会</w:t>
      </w:r>
      <w:r>
        <w:rPr>
          <w:rFonts w:hint="default" w:ascii="CESI仿宋-GB2312" w:hAnsi="CESI仿宋-GB2312" w:eastAsia="CESI仿宋-GB2312" w:cs="CESI仿宋-GB2312"/>
          <w:sz w:val="32"/>
          <w:szCs w:val="32"/>
        </w:rPr>
        <w:t>、教育工会，市属各基层工会</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为深入学习贯彻习近平新时代中国特色社会主义思想</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全面贯彻落实党的十九大和十九届历次全会精神</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引领广大女职工在阅读中增长智慧、体验幸福</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在工作实践中读以致用、提升素质</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为确保高质量建设现代化</w:t>
      </w:r>
      <w:r>
        <w:rPr>
          <w:rFonts w:hint="default" w:ascii="CESI仿宋-GB2312" w:hAnsi="CESI仿宋-GB2312" w:eastAsia="CESI仿宋-GB2312" w:cs="CESI仿宋-GB2312"/>
          <w:sz w:val="32"/>
          <w:szCs w:val="32"/>
        </w:rPr>
        <w:t>焦作</w:t>
      </w:r>
      <w:r>
        <w:rPr>
          <w:rFonts w:hint="eastAsia" w:ascii="CESI仿宋-GB2312" w:hAnsi="CESI仿宋-GB2312" w:eastAsia="CESI仿宋-GB2312" w:cs="CESI仿宋-GB2312"/>
          <w:sz w:val="32"/>
          <w:szCs w:val="32"/>
        </w:rPr>
        <w:t>、确保高水平实现现代化</w:t>
      </w:r>
      <w:r>
        <w:rPr>
          <w:rFonts w:hint="default" w:ascii="CESI仿宋-GB2312" w:hAnsi="CESI仿宋-GB2312" w:eastAsia="CESI仿宋-GB2312" w:cs="CESI仿宋-GB2312"/>
          <w:sz w:val="32"/>
          <w:szCs w:val="32"/>
        </w:rPr>
        <w:t>焦作</w:t>
      </w:r>
      <w:r>
        <w:rPr>
          <w:rFonts w:hint="eastAsia" w:ascii="CESI仿宋-GB2312" w:hAnsi="CESI仿宋-GB2312" w:eastAsia="CESI仿宋-GB2312" w:cs="CESI仿宋-GB2312"/>
          <w:sz w:val="32"/>
          <w:szCs w:val="32"/>
        </w:rPr>
        <w:t>贡献巾帼力量</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谱写新时代中原更加出彩的绚丽篇章</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以优异成绩迎接党的二十大胜利召开</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根据河南省教科文卫体工会《关于组织开展“书香三八” 读书活动的通知》</w:t>
      </w:r>
      <w:r>
        <w:rPr>
          <w:rFonts w:hint="default" w:ascii="CESI仿宋-GB2312" w:hAnsi="CESI仿宋-GB2312" w:eastAsia="CESI仿宋-GB2312" w:cs="CESI仿宋-GB2312"/>
          <w:sz w:val="32"/>
          <w:szCs w:val="32"/>
        </w:rPr>
        <w:t>（豫教科文卫体工[2022]2号），市教科文卫体工会</w:t>
      </w:r>
      <w:r>
        <w:rPr>
          <w:rFonts w:hint="eastAsia" w:ascii="CESI仿宋-GB2312" w:hAnsi="CESI仿宋-GB2312" w:eastAsia="CESI仿宋-GB2312" w:cs="CESI仿宋-GB2312"/>
          <w:sz w:val="32"/>
          <w:szCs w:val="32"/>
        </w:rPr>
        <w:t>决定在全</w:t>
      </w:r>
      <w:r>
        <w:rPr>
          <w:rFonts w:hint="default" w:ascii="CESI仿宋-GB2312" w:hAnsi="CESI仿宋-GB2312" w:eastAsia="CESI仿宋-GB2312" w:cs="CESI仿宋-GB2312"/>
          <w:sz w:val="32"/>
          <w:szCs w:val="32"/>
        </w:rPr>
        <w:t>市</w:t>
      </w:r>
      <w:r>
        <w:rPr>
          <w:rFonts w:hint="eastAsia" w:ascii="CESI仿宋-GB2312" w:hAnsi="CESI仿宋-GB2312" w:eastAsia="CESI仿宋-GB2312" w:cs="CESI仿宋-GB2312"/>
          <w:sz w:val="32"/>
          <w:szCs w:val="32"/>
        </w:rPr>
        <w:t>教科文卫体系统女职工中</w:t>
      </w:r>
      <w:r>
        <w:rPr>
          <w:rFonts w:hint="default" w:ascii="CESI仿宋-GB2312" w:hAnsi="CESI仿宋-GB2312" w:eastAsia="CESI仿宋-GB2312" w:cs="CESI仿宋-GB2312"/>
          <w:sz w:val="32"/>
          <w:szCs w:val="32"/>
        </w:rPr>
        <w:t>继续</w:t>
      </w:r>
      <w:r>
        <w:rPr>
          <w:rFonts w:hint="eastAsia" w:ascii="CESI仿宋-GB2312" w:hAnsi="CESI仿宋-GB2312" w:eastAsia="CESI仿宋-GB2312" w:cs="CESI仿宋-GB2312"/>
          <w:sz w:val="32"/>
          <w:szCs w:val="32"/>
        </w:rPr>
        <w:t>开展 “书香三八”读书活动。现将有关事宜通知如下:</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一、活动主题</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喜迎二十大·奋斗新征程</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二、活动意义</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秉承 “推动女性阅读</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建设书香家庭” 的宗旨</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通过开展系列阅读活动</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讴歌中国共产党百年光辉历程及带领中国人民取得的辉煌成就</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引领广大女职工爱党爱国</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激励女性立足岗位</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以最美的奋斗姿态砥砺前行、再立新功!</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三、活动时间</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2022年3月至2022年</w:t>
      </w:r>
      <w:r>
        <w:rPr>
          <w:rFonts w:hint="default"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月。</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四、投稿须知</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(一)作者只限女性</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作品必须切合 “喜迎二十大· 奋斗新征程”的活动主题</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须</w:t>
      </w:r>
      <w:r>
        <w:rPr>
          <w:rFonts w:hint="default" w:ascii="CESI仿宋-GB2312" w:hAnsi="CESI仿宋-GB2312" w:eastAsia="CESI仿宋-GB2312" w:cs="CESI仿宋-GB2312"/>
          <w:sz w:val="32"/>
          <w:szCs w:val="32"/>
        </w:rPr>
        <w:t>本</w:t>
      </w:r>
      <w:r>
        <w:rPr>
          <w:rFonts w:hint="eastAsia" w:ascii="CESI仿宋-GB2312" w:hAnsi="CESI仿宋-GB2312" w:eastAsia="CESI仿宋-GB2312" w:cs="CESI仿宋-GB2312"/>
          <w:sz w:val="32"/>
          <w:szCs w:val="32"/>
        </w:rPr>
        <w:t>🎧人最新原创。</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(二)作品分为征文、家书、书画阅读三类</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每人只限参评其中一类作品。</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(三)“书香三八”读书活动组织单位、承办单位拥有参评作品的宣传、展览和出版权。</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(四)所有参评作品不予退回。</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五、参评作品要求</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楷体-GB18030" w:hAnsi="CESI楷体-GB18030" w:eastAsia="CESI楷体-GB18030" w:cs="CESI楷体-GB18030"/>
          <w:sz w:val="32"/>
          <w:szCs w:val="32"/>
        </w:rPr>
      </w:pPr>
      <w:r>
        <w:rPr>
          <w:rFonts w:hint="eastAsia" w:ascii="CESI楷体-GB18030" w:hAnsi="CESI楷体-GB18030" w:eastAsia="CESI楷体-GB18030" w:cs="CESI楷体-GB18030"/>
          <w:sz w:val="32"/>
          <w:szCs w:val="32"/>
        </w:rPr>
        <w:t>(一)征文作品要求</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1.结合活动主题创作</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题目自拟</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体裁不限。</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2.构思巧妙</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结构完整</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写法独特</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内容饱满</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文字优美。作品可以是美好生活而奋斗的感人故事</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也可以是以阅读之美、家庭幸福为题材的美文等。作品内容涉及宗教、迷信或非主流文化等不予参评。</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3.作品须用心创作</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反复打磨</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达到文通句顺、标点符号使用准确规范。文稿质量较差者</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不予参评。</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4.字数控制在1000</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2500字</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诗歌除外。</w:t>
      </w:r>
      <w:r>
        <w:rPr>
          <w:rFonts w:hint="default" w:ascii="CESI仿宋-GB2312" w:hAnsi="CESI仿宋-GB2312" w:eastAsia="CESI仿宋-GB2312" w:cs="CESI仿宋-GB2312"/>
          <w:sz w:val="32"/>
          <w:szCs w:val="32"/>
        </w:rPr>
        <w:t>在题目上注明作者姓名、性别、工作单位、地址和手机号码、邮箱等重要联系方式，提交word格式电子稿。</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楷体-GB18030" w:hAnsi="CESI楷体-GB18030" w:eastAsia="CESI楷体-GB18030" w:cs="CESI楷体-GB18030"/>
          <w:sz w:val="32"/>
          <w:szCs w:val="32"/>
        </w:rPr>
      </w:pPr>
      <w:r>
        <w:rPr>
          <w:rFonts w:hint="eastAsia" w:ascii="CESI楷体-GB18030" w:hAnsi="CESI楷体-GB18030" w:eastAsia="CESI楷体-GB18030" w:cs="CESI楷体-GB18030"/>
          <w:sz w:val="32"/>
          <w:szCs w:val="32"/>
        </w:rPr>
        <w:t>(二)家书作品要求</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1.写给父母、恋人、丈夫、孩子及其他亲人。</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2.母亲与孩子的往来信件可以作为一个作品提交。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3.构思巧妙</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写法独特</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结构完整</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文美情深。</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4.结合书信内容自拟新颖标题</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书信格式正确规范。书信格式不正确、无标题的作品</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不予参评。</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 字数控制在1000</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2500字。</w:t>
      </w:r>
      <w:r>
        <w:rPr>
          <w:rFonts w:hint="default" w:ascii="CESI仿宋-GB2312" w:hAnsi="CESI仿宋-GB2312" w:eastAsia="CESI仿宋-GB2312" w:cs="CESI仿宋-GB2312"/>
          <w:sz w:val="32"/>
          <w:szCs w:val="32"/>
        </w:rPr>
        <w:t>在题目上注明作者姓名、性别、工作单位、地址和手机号码、邮箱等重要联系方式，提交word格式电子稿。</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楷体-GB18030" w:hAnsi="CESI楷体-GB18030" w:eastAsia="CESI楷体-GB18030" w:cs="CESI楷体-GB18030"/>
          <w:sz w:val="32"/>
          <w:szCs w:val="32"/>
        </w:rPr>
      </w:pPr>
      <w:r>
        <w:rPr>
          <w:rFonts w:hint="eastAsia" w:ascii="CESI楷体-GB18030" w:hAnsi="CESI楷体-GB18030" w:eastAsia="CESI楷体-GB18030" w:cs="CESI楷体-GB18030"/>
          <w:sz w:val="32"/>
          <w:szCs w:val="32"/>
        </w:rPr>
        <w:t xml:space="preserve"> (三)书画阅读作品要求</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1.突出 “喜迎二十大· 奋斗新征程” 的活动主题。脱离主题的作品、电脑绘画、临摹、手工艺等作品不予参评。</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2.作品须采用书画专用纸</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横幅或纵幅不小于68cm。硬笔书法作品横幅或纵幅不小于34cm。</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3.投稿作品须🎧</w:t>
      </w:r>
      <w:r>
        <w:rPr>
          <w:rFonts w:hint="default" w:ascii="CESI仿宋-GB2312" w:hAnsi="CESI仿宋-GB2312" w:eastAsia="CESI仿宋-GB2312" w:cs="CESI仿宋-GB2312"/>
          <w:sz w:val="32"/>
          <w:szCs w:val="32"/>
        </w:rPr>
        <w:t>是投稿</w:t>
      </w:r>
      <w:r>
        <w:rPr>
          <w:rFonts w:hint="eastAsia" w:ascii="CESI仿宋-GB2312" w:hAnsi="CESI仿宋-GB2312" w:eastAsia="CESI仿宋-GB2312" w:cs="CESI仿宋-GB2312"/>
          <w:sz w:val="32"/>
          <w:szCs w:val="32"/>
        </w:rPr>
        <w:t>人原创</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不</w:t>
      </w:r>
      <w:r>
        <w:rPr>
          <w:rFonts w:hint="default" w:ascii="CESI仿宋-GB2312" w:hAnsi="CESI仿宋-GB2312" w:eastAsia="CESI仿宋-GB2312" w:cs="CESI仿宋-GB2312"/>
          <w:sz w:val="32"/>
          <w:szCs w:val="32"/>
        </w:rPr>
        <w:t>得</w:t>
      </w:r>
      <w:r>
        <w:rPr>
          <w:rFonts w:hint="eastAsia" w:ascii="CESI仿宋-GB2312" w:hAnsi="CESI仿宋-GB2312" w:eastAsia="CESI仿宋-GB2312" w:cs="CESI仿宋-GB2312"/>
          <w:sz w:val="32"/>
          <w:szCs w:val="32"/>
        </w:rPr>
        <w:t>侵犯他人合法权益</w:t>
      </w:r>
      <w:r>
        <w:rPr>
          <w:rFonts w:hint="default" w:ascii="CESI仿宋-GB2312" w:hAnsi="CESI仿宋-GB2312" w:eastAsia="CESI仿宋-GB2312" w:cs="CESI仿宋-GB2312"/>
          <w:sz w:val="32"/>
          <w:szCs w:val="32"/>
        </w:rPr>
        <w:t>，不得提交数字油画、临摹等作品</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母亲和孩子共同创作的作品可一同署名。</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4.每人限投书法或绘画一类作品</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须署名。</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5.投稿作品可为</w:t>
      </w:r>
      <w:r>
        <w:rPr>
          <w:rFonts w:hint="default" w:ascii="CESI仿宋-GB2312" w:hAnsi="CESI仿宋-GB2312" w:eastAsia="CESI仿宋-GB2312" w:cs="CESI仿宋-GB2312"/>
          <w:sz w:val="32"/>
          <w:szCs w:val="32"/>
        </w:rPr>
        <w:t>JPG</w:t>
      </w:r>
      <w:r>
        <w:rPr>
          <w:rFonts w:hint="eastAsia" w:ascii="CESI仿宋-GB2312" w:hAnsi="CESI仿宋-GB2312" w:eastAsia="CESI仿宋-GB2312" w:cs="CESI仿宋-GB2312"/>
          <w:sz w:val="32"/>
          <w:szCs w:val="32"/>
        </w:rPr>
        <w:t>、JPEG 格式文件</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文件大小控制在2</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6M</w:t>
      </w:r>
      <w:r>
        <w:rPr>
          <w:rFonts w:hint="default" w:ascii="CESI仿宋-GB2312" w:hAnsi="CESI仿宋-GB2312" w:eastAsia="CESI仿宋-GB2312" w:cs="CESI仿宋-GB2312"/>
          <w:sz w:val="32"/>
          <w:szCs w:val="32"/>
        </w:rPr>
        <w:t>，不得大于6M，</w:t>
      </w:r>
      <w:r>
        <w:rPr>
          <w:rFonts w:hint="eastAsia" w:ascii="CESI仿宋-GB2312" w:hAnsi="CESI仿宋-GB2312" w:eastAsia="CESI仿宋-GB2312" w:cs="CESI仿宋-GB2312"/>
          <w:sz w:val="32"/>
          <w:szCs w:val="32"/>
        </w:rPr>
        <w:t>文件命名</w:t>
      </w:r>
      <w:r>
        <w:rPr>
          <w:rFonts w:hint="default" w:ascii="CESI仿宋-GB2312" w:hAnsi="CESI仿宋-GB2312" w:eastAsia="CESI仿宋-GB2312" w:cs="CESI仿宋-GB2312"/>
          <w:sz w:val="32"/>
          <w:szCs w:val="32"/>
        </w:rPr>
        <w:t>格式：</w:t>
      </w:r>
      <w:r>
        <w:rPr>
          <w:rFonts w:hint="eastAsia" w:ascii="CESI仿宋-GB2312" w:hAnsi="CESI仿宋-GB2312" w:eastAsia="CESI仿宋-GB2312" w:cs="CESI仿宋-GB2312"/>
          <w:sz w:val="32"/>
          <w:szCs w:val="32"/>
        </w:rPr>
        <w:t>作品标题</w:t>
      </w:r>
      <w:r>
        <w:rPr>
          <w:rFonts w:hint="default" w:ascii="CESI仿宋-GB2312" w:hAnsi="CESI仿宋-GB2312" w:eastAsia="CESI仿宋-GB2312" w:cs="CESI仿宋-GB2312"/>
          <w:sz w:val="32"/>
          <w:szCs w:val="32"/>
        </w:rPr>
        <w:t>—姓名—单位</w:t>
      </w:r>
      <w:r>
        <w:rPr>
          <w:rFonts w:hint="eastAsia" w:ascii="CESI仿宋-GB2312" w:hAnsi="CESI仿宋-GB2312" w:eastAsia="CESI仿宋-GB2312" w:cs="CESI仿宋-GB2312"/>
          <w:sz w:val="32"/>
          <w:szCs w:val="32"/>
        </w:rPr>
        <w:t xml:space="preserve"> (例:阅读中的幸福</w:t>
      </w:r>
      <w:r>
        <w:rPr>
          <w:rFonts w:hint="default" w:ascii="CESI仿宋-GB2312" w:hAnsi="CESI仿宋-GB2312" w:eastAsia="CESI仿宋-GB2312" w:cs="CESI仿宋-GB2312"/>
          <w:sz w:val="32"/>
          <w:szCs w:val="32"/>
        </w:rPr>
        <w:t>—张宁—焦作市第三中学</w:t>
      </w:r>
      <w:r>
        <w:rPr>
          <w:rFonts w:hint="eastAsia" w:ascii="CESI仿宋-GB2312" w:hAnsi="CESI仿宋-GB2312" w:eastAsia="CESI仿宋-GB2312" w:cs="CESI仿宋-GB2312"/>
          <w:sz w:val="32"/>
          <w:szCs w:val="32"/>
        </w:rPr>
        <w:t>.jpg)。</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6.入围复评的作品需提供作品原件</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无需装裱。</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六、奖项设置</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活动将按照 “征文类”“家书类”“书画阅读类” 三个类别进行评审</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 xml:space="preserve"> 每个类别分别评选出</w:t>
      </w:r>
      <w:r>
        <w:rPr>
          <w:rFonts w:hint="default"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rPr>
        <w:t>等奖</w:t>
      </w:r>
      <w:r>
        <w:rPr>
          <w:rFonts w:hint="default"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二等奖</w:t>
      </w:r>
      <w:r>
        <w:rPr>
          <w:rFonts w:hint="default" w:ascii="CESI仿宋-GB2312" w:hAnsi="CESI仿宋-GB2312" w:eastAsia="CESI仿宋-GB2312" w:cs="CESI仿宋-GB2312"/>
          <w:sz w:val="32"/>
          <w:szCs w:val="32"/>
        </w:rPr>
        <w:t>1</w:t>
      </w:r>
      <w:r>
        <w:rPr>
          <w:rFonts w:hint="eastAsia" w:ascii="CESI仿宋-GB2312" w:hAnsi="CESI仿宋-GB2312" w:eastAsia="CESI仿宋-GB2312" w:cs="CESI仿宋-GB2312"/>
          <w:sz w:val="32"/>
          <w:szCs w:val="32"/>
        </w:rPr>
        <w:t>0%</w:t>
      </w:r>
      <w:r>
        <w:rPr>
          <w:rFonts w:hint="default" w:ascii="CESI仿宋-GB2312" w:hAnsi="CESI仿宋-GB2312" w:eastAsia="CESI仿宋-GB2312" w:cs="CESI仿宋-GB2312"/>
          <w:sz w:val="32"/>
          <w:szCs w:val="32"/>
        </w:rPr>
        <w:t>，三等奖20</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优秀奖</w:t>
      </w:r>
      <w:r>
        <w:rPr>
          <w:rFonts w:hint="default" w:ascii="CESI仿宋-GB2312" w:hAnsi="CESI仿宋-GB2312" w:eastAsia="CESI仿宋-GB2312" w:cs="CESI仿宋-GB2312"/>
          <w:sz w:val="32"/>
          <w:szCs w:val="32"/>
        </w:rPr>
        <w:t>25</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，活动组织奖若干个</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rPr>
        <w:t>市教科文卫体工会将从三个类别获奖作品中推荐优秀作品参加省教科文卫体工会组织的“书香三八”读书活动。</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七、相关要求</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(一)各</w:t>
      </w:r>
      <w:r>
        <w:rPr>
          <w:rFonts w:hint="default" w:ascii="CESI仿宋-GB2312" w:hAnsi="CESI仿宋-GB2312" w:eastAsia="CESI仿宋-GB2312" w:cs="CESI仿宋-GB2312"/>
          <w:sz w:val="32"/>
          <w:szCs w:val="32"/>
        </w:rPr>
        <w:t>基层</w:t>
      </w:r>
      <w:r>
        <w:rPr>
          <w:rFonts w:hint="eastAsia" w:ascii="CESI仿宋-GB2312" w:hAnsi="CESI仿宋-GB2312" w:eastAsia="CESI仿宋-GB2312" w:cs="CESI仿宋-GB2312"/>
          <w:sz w:val="32"/>
          <w:szCs w:val="32"/>
        </w:rPr>
        <w:t>工会要高度重视</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精心组织</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广泛宣传</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将读书活动与女职工提升素质建功立业工程相结合</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与 “国际劳动妇女节” (3月8日)、 “国际幸福日” (3月20日)、“世界读书日” (4月23日)、 “国际家庭日” (5月15日)等重要节日相结合</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积极组织动员广大女职工多读书、读好书</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推动读书活动创新发展。</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(二)各地各单位要严把质量关</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认真筛选</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择优报送</w:t>
      </w:r>
      <w:r>
        <w:rPr>
          <w:rFonts w:hint="default" w:ascii="CESI仿宋-GB2312" w:hAnsi="CESI仿宋-GB2312" w:eastAsia="CESI仿宋-GB2312" w:cs="CESI仿宋-GB2312"/>
          <w:sz w:val="32"/>
          <w:szCs w:val="32"/>
        </w:rPr>
        <w:t>。县（市、区）教科文卫体工会可分别报送各类作品5-10篇，市属各基层工会</w:t>
      </w:r>
      <w:r>
        <w:rPr>
          <w:rFonts w:hint="eastAsia" w:ascii="CESI仿宋-GB2312" w:hAnsi="CESI仿宋-GB2312" w:eastAsia="CESI仿宋-GB2312" w:cs="CESI仿宋-GB2312"/>
          <w:sz w:val="32"/>
          <w:szCs w:val="32"/>
        </w:rPr>
        <w:t>可分别报送各类作品2</w:t>
      </w:r>
      <w:r>
        <w:rPr>
          <w:rFonts w:hint="default"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篇。</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(三)报送截止日期:2022年</w:t>
      </w:r>
      <w:r>
        <w:rPr>
          <w:rFonts w:hint="default" w:ascii="CESI仿宋-GB2312" w:hAnsi="CESI仿宋-GB2312" w:eastAsia="CESI仿宋-GB2312" w:cs="CESI仿宋-GB2312"/>
          <w:sz w:val="32"/>
          <w:szCs w:val="32"/>
        </w:rPr>
        <w:t>5</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rPr>
        <w:t>25</w:t>
      </w:r>
      <w:r>
        <w:rPr>
          <w:rFonts w:hint="eastAsia" w:ascii="CESI仿宋-GB2312" w:hAnsi="CESI仿宋-GB2312" w:eastAsia="CESI仿宋-GB2312" w:cs="CESI仿宋-GB2312"/>
          <w:sz w:val="32"/>
          <w:szCs w:val="32"/>
        </w:rPr>
        <w:t>日。</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(四)报送形式: 填报《河南省教科文卫体工会2022年 “书香三八” 读书活动作品报送目录》 (见附件)</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征文及家书作品为 word格式</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书画阅读作品为JPG 格式</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 xml:space="preserve"> 一并压缩后命名为单位名称</w:t>
      </w:r>
      <w:r>
        <w:rPr>
          <w:rFonts w:hint="default"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发送至</w:t>
      </w:r>
      <w:r>
        <w:rPr>
          <w:rFonts w:hint="default" w:ascii="CESI仿宋-GB2312" w:hAnsi="CESI仿宋-GB2312" w:eastAsia="CESI仿宋-GB2312" w:cs="CESI仿宋-GB2312"/>
          <w:sz w:val="32"/>
          <w:szCs w:val="32"/>
        </w:rPr>
        <w:t>市教科文卫体工会</w:t>
      </w:r>
      <w:r>
        <w:rPr>
          <w:rFonts w:hint="eastAsia" w:ascii="CESI仿宋-GB2312" w:hAnsi="CESI仿宋-GB2312" w:eastAsia="CESI仿宋-GB2312" w:cs="CESI仿宋-GB2312"/>
          <w:sz w:val="32"/>
          <w:szCs w:val="32"/>
        </w:rPr>
        <w:t>邮箱</w:t>
      </w:r>
      <w:r>
        <w:rPr>
          <w:rFonts w:hint="default"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邮    箱：</w:t>
      </w:r>
      <w:r>
        <w:rPr>
          <w:rFonts w:hint="default" w:ascii="CESI仿宋-GB2312" w:hAnsi="CESI仿宋-GB2312" w:eastAsia="CESI仿宋-GB2312" w:cs="CESI仿宋-GB2312"/>
          <w:sz w:val="32"/>
          <w:szCs w:val="32"/>
        </w:rPr>
        <w:fldChar w:fldCharType="begin"/>
      </w:r>
      <w:r>
        <w:rPr>
          <w:rFonts w:hint="default" w:ascii="CESI仿宋-GB2312" w:hAnsi="CESI仿宋-GB2312" w:eastAsia="CESI仿宋-GB2312" w:cs="CESI仿宋-GB2312"/>
          <w:sz w:val="32"/>
          <w:szCs w:val="32"/>
        </w:rPr>
        <w:instrText xml:space="preserve"> HYPERLINK "mailto:jzszghjygh@163.com" </w:instrText>
      </w:r>
      <w:r>
        <w:rPr>
          <w:rFonts w:hint="default" w:ascii="CESI仿宋-GB2312" w:hAnsi="CESI仿宋-GB2312" w:eastAsia="CESI仿宋-GB2312" w:cs="CESI仿宋-GB2312"/>
          <w:sz w:val="32"/>
          <w:szCs w:val="32"/>
        </w:rPr>
        <w:fldChar w:fldCharType="separate"/>
      </w:r>
      <w:r>
        <w:rPr>
          <w:rStyle w:val="9"/>
          <w:rFonts w:hint="default" w:ascii="CESI仿宋-GB2312" w:hAnsi="CESI仿宋-GB2312" w:eastAsia="CESI仿宋-GB2312" w:cs="CESI仿宋-GB2312"/>
          <w:sz w:val="32"/>
          <w:szCs w:val="32"/>
        </w:rPr>
        <w:t>jzszghjygh@163.com</w:t>
      </w:r>
      <w:r>
        <w:rPr>
          <w:rFonts w:hint="default" w:ascii="CESI仿宋-GB2312" w:hAnsi="CESI仿宋-GB2312" w:eastAsia="CESI仿宋-GB2312" w:cs="CESI仿宋-GB2312"/>
          <w:sz w:val="32"/>
          <w:szCs w:val="32"/>
        </w:rPr>
        <w:fldChar w:fldCharType="end"/>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联系电话：3999922</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default"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val="0"/>
        <w:autoSpaceDN w:val="0"/>
        <w:bidi w:val="0"/>
        <w:adjustRightInd/>
        <w:snapToGrid/>
        <w:spacing w:after="0" w:line="580" w:lineRule="exact"/>
        <w:ind w:left="1598" w:leftChars="290" w:hanging="960" w:hangingChars="3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w:t>
      </w:r>
      <w:r>
        <w:rPr>
          <w:rFonts w:hint="default" w:ascii="CESI仿宋-GB2312" w:hAnsi="CESI仿宋-GB2312" w:eastAsia="CESI仿宋-GB2312" w:cs="CESI仿宋-GB2312"/>
          <w:sz w:val="32"/>
          <w:szCs w:val="32"/>
        </w:rPr>
        <w:t>焦作市</w:t>
      </w:r>
      <w:r>
        <w:rPr>
          <w:rFonts w:hint="eastAsia" w:ascii="CESI仿宋-GB2312" w:hAnsi="CESI仿宋-GB2312" w:eastAsia="CESI仿宋-GB2312" w:cs="CESI仿宋-GB2312"/>
          <w:sz w:val="32"/>
          <w:szCs w:val="32"/>
        </w:rPr>
        <w:t>教科文卫体工会2022年 “书香三八” 读书活动作品报送目录</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CESI仿宋-GB2312" w:hAnsi="CESI仿宋-GB2312" w:eastAsia="CESI仿宋-GB2312" w:cs="CESI仿宋-GB2312"/>
          <w:sz w:val="32"/>
          <w:szCs w:val="32"/>
        </w:rPr>
      </w:pPr>
    </w:p>
    <w:p>
      <w:pPr>
        <w:ind w:firstLine="5440" w:firstLineChars="17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rPr>
        <w:t>焦作市</w:t>
      </w:r>
      <w:r>
        <w:rPr>
          <w:rFonts w:hint="eastAsia" w:ascii="CESI仿宋-GB2312" w:hAnsi="CESI仿宋-GB2312" w:eastAsia="CESI仿宋-GB2312" w:cs="CESI仿宋-GB2312"/>
          <w:sz w:val="32"/>
          <w:szCs w:val="32"/>
        </w:rPr>
        <w:t>教科文卫体工会</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2022年3月</w:t>
      </w:r>
      <w:r>
        <w:rPr>
          <w:rFonts w:hint="default" w:ascii="CESI仿宋-GB2312" w:hAnsi="CESI仿宋-GB2312" w:eastAsia="CESI仿宋-GB2312" w:cs="CESI仿宋-GB2312"/>
          <w:sz w:val="32"/>
          <w:szCs w:val="32"/>
        </w:rPr>
        <w:t>20</w:t>
      </w:r>
      <w:r>
        <w:rPr>
          <w:rFonts w:hint="eastAsia" w:ascii="CESI仿宋-GB2312" w:hAnsi="CESI仿宋-GB2312" w:eastAsia="CESI仿宋-GB2312" w:cs="CESI仿宋-GB2312"/>
          <w:sz w:val="32"/>
          <w:szCs w:val="32"/>
        </w:rPr>
        <w:t>日</w:t>
      </w:r>
    </w:p>
    <w:p>
      <w:pPr>
        <w:pStyle w:val="3"/>
        <w:rPr>
          <w:rFonts w:hint="eastAsia" w:ascii="CESI黑体-GB2312" w:hAnsi="CESI黑体-GB2312" w:eastAsia="CESI黑体-GB2312" w:cs="CESI黑体-GB2312"/>
          <w:sz w:val="32"/>
          <w:szCs w:val="32"/>
        </w:rPr>
        <w:sectPr>
          <w:footerReference r:id="rId5" w:type="default"/>
          <w:footerReference r:id="rId6" w:type="even"/>
          <w:pgSz w:w="11910" w:h="16840"/>
          <w:pgMar w:top="1327" w:right="1633" w:bottom="1327" w:left="1633" w:header="0" w:footer="0" w:gutter="0"/>
          <w:cols w:space="720" w:num="1"/>
        </w:sectPr>
      </w:pPr>
    </w:p>
    <w:p>
      <w:pPr>
        <w:pStyle w:val="3"/>
        <w:rPr>
          <w:rFonts w:hint="default"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w:t>
      </w:r>
      <w:r>
        <w:rPr>
          <w:rFonts w:hint="default" w:ascii="CESI黑体-GB2312" w:hAnsi="CESI黑体-GB2312" w:eastAsia="CESI黑体-GB2312" w:cs="CESI黑体-GB2312"/>
          <w:sz w:val="32"/>
          <w:szCs w:val="32"/>
        </w:rPr>
        <w:t>：</w:t>
      </w:r>
    </w:p>
    <w:p>
      <w:pPr>
        <w:pStyle w:val="3"/>
        <w:rPr>
          <w:rFonts w:hint="eastAsia" w:ascii="PMingLiU"/>
          <w:sz w:val="20"/>
        </w:rPr>
      </w:pPr>
    </w:p>
    <w:p>
      <w:pPr>
        <w:pStyle w:val="3"/>
        <w:jc w:val="center"/>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焦作市</w:t>
      </w:r>
      <w:r>
        <w:rPr>
          <w:rFonts w:hint="eastAsia" w:ascii="方正小标宋_GBK" w:hAnsi="方正小标宋_GBK" w:eastAsia="方正小标宋_GBK" w:cs="方正小标宋_GBK"/>
          <w:sz w:val="44"/>
          <w:szCs w:val="44"/>
        </w:rPr>
        <w:t>教科文卫体工会2022年 “书香三八”读书活动作品报送目录</w:t>
      </w:r>
    </w:p>
    <w:p>
      <w:pPr>
        <w:pStyle w:val="3"/>
        <w:rPr>
          <w:rFonts w:hint="eastAsia" w:ascii="CESI仿宋-GB2312" w:hAnsi="CESI仿宋-GB2312" w:eastAsia="CESI仿宋-GB2312" w:cs="CESI仿宋-GB2312"/>
          <w:sz w:val="32"/>
          <w:szCs w:val="32"/>
        </w:rPr>
      </w:pPr>
    </w:p>
    <w:p>
      <w:pPr>
        <w:pStyle w:val="3"/>
        <w:rPr>
          <w:rFonts w:hint="eastAsia" w:ascii="CESI仿宋-GB2312" w:hAnsi="CESI仿宋-GB2312" w:eastAsia="CESI仿宋-GB2312" w:cs="CESI仿宋-GB2312"/>
          <w:sz w:val="32"/>
          <w:szCs w:val="32"/>
          <w:vertAlign w:val="baseline"/>
        </w:rPr>
      </w:pPr>
      <w:r>
        <w:rPr>
          <w:rFonts w:hint="eastAsia" w:ascii="CESI仿宋-GB2312" w:hAnsi="CESI仿宋-GB2312" w:eastAsia="CESI仿宋-GB2312" w:cs="CESI仿宋-GB2312"/>
          <w:sz w:val="32"/>
          <w:szCs w:val="32"/>
        </w:rPr>
        <w:t>单位（工会盖章）:</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279"/>
        <w:gridCol w:w="4729"/>
        <w:gridCol w:w="1458"/>
        <w:gridCol w:w="1974"/>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r>
              <w:rPr>
                <w:rFonts w:hint="eastAsia" w:ascii="CESI仿宋-GB2312" w:hAnsi="CESI仿宋-GB2312" w:eastAsia="CESI仿宋-GB2312" w:cs="CESI仿宋-GB2312"/>
                <w:sz w:val="32"/>
                <w:szCs w:val="32"/>
                <w:vertAlign w:val="baseline"/>
              </w:rPr>
              <w:t>序号</w:t>
            </w:r>
          </w:p>
        </w:tc>
        <w:tc>
          <w:tcPr>
            <w:tcW w:w="791" w:type="pct"/>
            <w:vAlign w:val="center"/>
          </w:tcPr>
          <w:p>
            <w:pPr>
              <w:pStyle w:val="3"/>
              <w:jc w:val="center"/>
              <w:rPr>
                <w:rFonts w:hint="eastAsia" w:ascii="CESI仿宋-GB2312" w:hAnsi="CESI仿宋-GB2312" w:eastAsia="CESI仿宋-GB2312" w:cs="CESI仿宋-GB2312"/>
                <w:sz w:val="32"/>
                <w:szCs w:val="32"/>
                <w:vertAlign w:val="baseline"/>
              </w:rPr>
            </w:pPr>
            <w:r>
              <w:rPr>
                <w:rFonts w:hint="eastAsia" w:ascii="CESI仿宋-GB2312" w:hAnsi="CESI仿宋-GB2312" w:eastAsia="CESI仿宋-GB2312" w:cs="CESI仿宋-GB2312"/>
                <w:sz w:val="32"/>
                <w:szCs w:val="32"/>
                <w:vertAlign w:val="baseline"/>
              </w:rPr>
              <w:t>作品类别</w:t>
            </w: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r>
              <w:rPr>
                <w:rFonts w:hint="eastAsia" w:ascii="CESI仿宋-GB2312" w:hAnsi="CESI仿宋-GB2312" w:eastAsia="CESI仿宋-GB2312" w:cs="CESI仿宋-GB2312"/>
                <w:sz w:val="32"/>
                <w:szCs w:val="32"/>
                <w:vertAlign w:val="baseline"/>
              </w:rPr>
              <w:t>作品名称</w:t>
            </w:r>
          </w:p>
        </w:tc>
        <w:tc>
          <w:tcPr>
            <w:tcW w:w="506" w:type="pct"/>
            <w:vAlign w:val="center"/>
          </w:tcPr>
          <w:p>
            <w:pPr>
              <w:pStyle w:val="3"/>
              <w:jc w:val="center"/>
              <w:rPr>
                <w:rFonts w:hint="eastAsia" w:ascii="CESI仿宋-GB2312" w:hAnsi="CESI仿宋-GB2312" w:eastAsia="CESI仿宋-GB2312" w:cs="CESI仿宋-GB2312"/>
                <w:sz w:val="32"/>
                <w:szCs w:val="32"/>
                <w:vertAlign w:val="baseline"/>
              </w:rPr>
            </w:pPr>
            <w:r>
              <w:rPr>
                <w:rFonts w:hint="eastAsia" w:ascii="CESI仿宋-GB2312" w:hAnsi="CESI仿宋-GB2312" w:eastAsia="CESI仿宋-GB2312" w:cs="CESI仿宋-GB2312"/>
                <w:sz w:val="32"/>
                <w:szCs w:val="32"/>
                <w:vertAlign w:val="baseline"/>
              </w:rPr>
              <w:t>姓名</w:t>
            </w:r>
          </w:p>
        </w:tc>
        <w:tc>
          <w:tcPr>
            <w:tcW w:w="685" w:type="pct"/>
            <w:vAlign w:val="center"/>
          </w:tcPr>
          <w:p>
            <w:pPr>
              <w:pStyle w:val="3"/>
              <w:jc w:val="center"/>
              <w:rPr>
                <w:rFonts w:hint="eastAsia" w:ascii="CESI仿宋-GB2312" w:hAnsi="CESI仿宋-GB2312" w:eastAsia="CESI仿宋-GB2312" w:cs="CESI仿宋-GB2312"/>
                <w:sz w:val="32"/>
                <w:szCs w:val="32"/>
                <w:vertAlign w:val="baseline"/>
              </w:rPr>
            </w:pPr>
            <w:r>
              <w:rPr>
                <w:rFonts w:hint="eastAsia" w:ascii="CESI仿宋-GB2312" w:hAnsi="CESI仿宋-GB2312" w:eastAsia="CESI仿宋-GB2312" w:cs="CESI仿宋-GB2312"/>
                <w:sz w:val="32"/>
                <w:szCs w:val="32"/>
                <w:vertAlign w:val="baseline"/>
              </w:rPr>
              <w:t>手机号码</w:t>
            </w:r>
          </w:p>
        </w:tc>
        <w:tc>
          <w:tcPr>
            <w:tcW w:w="981" w:type="pct"/>
            <w:vAlign w:val="center"/>
          </w:tcPr>
          <w:p>
            <w:pPr>
              <w:pStyle w:val="3"/>
              <w:jc w:val="center"/>
              <w:rPr>
                <w:rFonts w:hint="eastAsia" w:ascii="CESI仿宋-GB2312" w:hAnsi="CESI仿宋-GB2312" w:eastAsia="CESI仿宋-GB2312" w:cs="CESI仿宋-GB2312"/>
                <w:sz w:val="32"/>
                <w:szCs w:val="32"/>
                <w:vertAlign w:val="baseline"/>
              </w:rPr>
            </w:pPr>
            <w:r>
              <w:rPr>
                <w:rFonts w:hint="eastAsia" w:ascii="CESI仿宋-GB2312" w:hAnsi="CESI仿宋-GB2312" w:eastAsia="CESI仿宋-GB2312" w:cs="CESI仿宋-GB2312"/>
                <w:sz w:val="32"/>
                <w:szCs w:val="32"/>
                <w:vertAlign w:val="baseli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p>
        </w:tc>
        <w:tc>
          <w:tcPr>
            <w:tcW w:w="791" w:type="pct"/>
            <w:vAlign w:val="center"/>
          </w:tcPr>
          <w:p>
            <w:pPr>
              <w:pStyle w:val="3"/>
              <w:jc w:val="center"/>
              <w:rPr>
                <w:rFonts w:hint="eastAsia" w:ascii="CESI仿宋-GB2312" w:hAnsi="CESI仿宋-GB2312" w:eastAsia="CESI仿宋-GB2312" w:cs="CESI仿宋-GB2312"/>
                <w:sz w:val="32"/>
                <w:szCs w:val="32"/>
                <w:vertAlign w:val="baseline"/>
              </w:rPr>
            </w:pP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p>
        </w:tc>
        <w:tc>
          <w:tcPr>
            <w:tcW w:w="506" w:type="pct"/>
            <w:vAlign w:val="center"/>
          </w:tcPr>
          <w:p>
            <w:pPr>
              <w:pStyle w:val="3"/>
              <w:jc w:val="center"/>
              <w:rPr>
                <w:rFonts w:hint="eastAsia" w:ascii="CESI仿宋-GB2312" w:hAnsi="CESI仿宋-GB2312" w:eastAsia="CESI仿宋-GB2312" w:cs="CESI仿宋-GB2312"/>
                <w:sz w:val="32"/>
                <w:szCs w:val="32"/>
                <w:vertAlign w:val="baseline"/>
              </w:rPr>
            </w:pPr>
          </w:p>
        </w:tc>
        <w:tc>
          <w:tcPr>
            <w:tcW w:w="685" w:type="pct"/>
            <w:vAlign w:val="center"/>
          </w:tcPr>
          <w:p>
            <w:pPr>
              <w:pStyle w:val="3"/>
              <w:jc w:val="center"/>
              <w:rPr>
                <w:rFonts w:hint="eastAsia" w:ascii="CESI仿宋-GB2312" w:hAnsi="CESI仿宋-GB2312" w:eastAsia="CESI仿宋-GB2312" w:cs="CESI仿宋-GB2312"/>
                <w:sz w:val="32"/>
                <w:szCs w:val="32"/>
                <w:vertAlign w:val="baseline"/>
              </w:rPr>
            </w:pPr>
          </w:p>
        </w:tc>
        <w:tc>
          <w:tcPr>
            <w:tcW w:w="981" w:type="pct"/>
            <w:vAlign w:val="center"/>
          </w:tcPr>
          <w:p>
            <w:pPr>
              <w:pStyle w:val="3"/>
              <w:jc w:val="center"/>
              <w:rPr>
                <w:rFonts w:hint="eastAsia" w:ascii="CESI仿宋-GB2312" w:hAnsi="CESI仿宋-GB2312" w:eastAsia="CESI仿宋-GB2312" w:cs="CESI仿宋-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p>
        </w:tc>
        <w:tc>
          <w:tcPr>
            <w:tcW w:w="791" w:type="pct"/>
            <w:vAlign w:val="center"/>
          </w:tcPr>
          <w:p>
            <w:pPr>
              <w:pStyle w:val="3"/>
              <w:jc w:val="center"/>
              <w:rPr>
                <w:rFonts w:hint="eastAsia" w:ascii="CESI仿宋-GB2312" w:hAnsi="CESI仿宋-GB2312" w:eastAsia="CESI仿宋-GB2312" w:cs="CESI仿宋-GB2312"/>
                <w:sz w:val="32"/>
                <w:szCs w:val="32"/>
                <w:vertAlign w:val="baseline"/>
              </w:rPr>
            </w:pP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p>
        </w:tc>
        <w:tc>
          <w:tcPr>
            <w:tcW w:w="506" w:type="pct"/>
            <w:vAlign w:val="center"/>
          </w:tcPr>
          <w:p>
            <w:pPr>
              <w:pStyle w:val="3"/>
              <w:jc w:val="center"/>
              <w:rPr>
                <w:rFonts w:hint="eastAsia" w:ascii="CESI仿宋-GB2312" w:hAnsi="CESI仿宋-GB2312" w:eastAsia="CESI仿宋-GB2312" w:cs="CESI仿宋-GB2312"/>
                <w:sz w:val="32"/>
                <w:szCs w:val="32"/>
                <w:vertAlign w:val="baseline"/>
              </w:rPr>
            </w:pPr>
          </w:p>
        </w:tc>
        <w:tc>
          <w:tcPr>
            <w:tcW w:w="685" w:type="pct"/>
            <w:vAlign w:val="center"/>
          </w:tcPr>
          <w:p>
            <w:pPr>
              <w:pStyle w:val="3"/>
              <w:jc w:val="center"/>
              <w:rPr>
                <w:rFonts w:hint="eastAsia" w:ascii="CESI仿宋-GB2312" w:hAnsi="CESI仿宋-GB2312" w:eastAsia="CESI仿宋-GB2312" w:cs="CESI仿宋-GB2312"/>
                <w:sz w:val="32"/>
                <w:szCs w:val="32"/>
                <w:vertAlign w:val="baseline"/>
              </w:rPr>
            </w:pPr>
          </w:p>
        </w:tc>
        <w:tc>
          <w:tcPr>
            <w:tcW w:w="981" w:type="pct"/>
            <w:vAlign w:val="center"/>
          </w:tcPr>
          <w:p>
            <w:pPr>
              <w:pStyle w:val="3"/>
              <w:jc w:val="center"/>
              <w:rPr>
                <w:rFonts w:hint="eastAsia" w:ascii="CESI仿宋-GB2312" w:hAnsi="CESI仿宋-GB2312" w:eastAsia="CESI仿宋-GB2312" w:cs="CESI仿宋-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p>
        </w:tc>
        <w:tc>
          <w:tcPr>
            <w:tcW w:w="791" w:type="pct"/>
            <w:vAlign w:val="center"/>
          </w:tcPr>
          <w:p>
            <w:pPr>
              <w:pStyle w:val="3"/>
              <w:jc w:val="center"/>
              <w:rPr>
                <w:rFonts w:hint="eastAsia" w:ascii="CESI仿宋-GB2312" w:hAnsi="CESI仿宋-GB2312" w:eastAsia="CESI仿宋-GB2312" w:cs="CESI仿宋-GB2312"/>
                <w:sz w:val="32"/>
                <w:szCs w:val="32"/>
                <w:vertAlign w:val="baseline"/>
              </w:rPr>
            </w:pP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p>
        </w:tc>
        <w:tc>
          <w:tcPr>
            <w:tcW w:w="506" w:type="pct"/>
            <w:vAlign w:val="center"/>
          </w:tcPr>
          <w:p>
            <w:pPr>
              <w:pStyle w:val="3"/>
              <w:jc w:val="center"/>
              <w:rPr>
                <w:rFonts w:hint="eastAsia" w:ascii="CESI仿宋-GB2312" w:hAnsi="CESI仿宋-GB2312" w:eastAsia="CESI仿宋-GB2312" w:cs="CESI仿宋-GB2312"/>
                <w:sz w:val="32"/>
                <w:szCs w:val="32"/>
                <w:vertAlign w:val="baseline"/>
              </w:rPr>
            </w:pPr>
          </w:p>
        </w:tc>
        <w:tc>
          <w:tcPr>
            <w:tcW w:w="685" w:type="pct"/>
            <w:vAlign w:val="center"/>
          </w:tcPr>
          <w:p>
            <w:pPr>
              <w:pStyle w:val="3"/>
              <w:jc w:val="center"/>
              <w:rPr>
                <w:rFonts w:hint="eastAsia" w:ascii="CESI仿宋-GB2312" w:hAnsi="CESI仿宋-GB2312" w:eastAsia="CESI仿宋-GB2312" w:cs="CESI仿宋-GB2312"/>
                <w:sz w:val="32"/>
                <w:szCs w:val="32"/>
                <w:vertAlign w:val="baseline"/>
              </w:rPr>
            </w:pPr>
          </w:p>
        </w:tc>
        <w:tc>
          <w:tcPr>
            <w:tcW w:w="981" w:type="pct"/>
            <w:vAlign w:val="center"/>
          </w:tcPr>
          <w:p>
            <w:pPr>
              <w:pStyle w:val="3"/>
              <w:jc w:val="center"/>
              <w:rPr>
                <w:rFonts w:hint="eastAsia" w:ascii="CESI仿宋-GB2312" w:hAnsi="CESI仿宋-GB2312" w:eastAsia="CESI仿宋-GB2312" w:cs="CESI仿宋-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p>
        </w:tc>
        <w:tc>
          <w:tcPr>
            <w:tcW w:w="791" w:type="pct"/>
            <w:vAlign w:val="center"/>
          </w:tcPr>
          <w:p>
            <w:pPr>
              <w:pStyle w:val="3"/>
              <w:jc w:val="center"/>
              <w:rPr>
                <w:rFonts w:hint="eastAsia" w:ascii="CESI仿宋-GB2312" w:hAnsi="CESI仿宋-GB2312" w:eastAsia="CESI仿宋-GB2312" w:cs="CESI仿宋-GB2312"/>
                <w:sz w:val="32"/>
                <w:szCs w:val="32"/>
                <w:vertAlign w:val="baseline"/>
              </w:rPr>
            </w:pP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p>
        </w:tc>
        <w:tc>
          <w:tcPr>
            <w:tcW w:w="506" w:type="pct"/>
            <w:vAlign w:val="center"/>
          </w:tcPr>
          <w:p>
            <w:pPr>
              <w:pStyle w:val="3"/>
              <w:jc w:val="center"/>
              <w:rPr>
                <w:rFonts w:hint="eastAsia" w:ascii="CESI仿宋-GB2312" w:hAnsi="CESI仿宋-GB2312" w:eastAsia="CESI仿宋-GB2312" w:cs="CESI仿宋-GB2312"/>
                <w:sz w:val="32"/>
                <w:szCs w:val="32"/>
                <w:vertAlign w:val="baseline"/>
              </w:rPr>
            </w:pPr>
          </w:p>
        </w:tc>
        <w:tc>
          <w:tcPr>
            <w:tcW w:w="685" w:type="pct"/>
            <w:vAlign w:val="center"/>
          </w:tcPr>
          <w:p>
            <w:pPr>
              <w:pStyle w:val="3"/>
              <w:jc w:val="center"/>
              <w:rPr>
                <w:rFonts w:hint="eastAsia" w:ascii="CESI仿宋-GB2312" w:hAnsi="CESI仿宋-GB2312" w:eastAsia="CESI仿宋-GB2312" w:cs="CESI仿宋-GB2312"/>
                <w:sz w:val="32"/>
                <w:szCs w:val="32"/>
                <w:vertAlign w:val="baseline"/>
              </w:rPr>
            </w:pPr>
          </w:p>
        </w:tc>
        <w:tc>
          <w:tcPr>
            <w:tcW w:w="981" w:type="pct"/>
            <w:vAlign w:val="center"/>
          </w:tcPr>
          <w:p>
            <w:pPr>
              <w:pStyle w:val="3"/>
              <w:jc w:val="center"/>
              <w:rPr>
                <w:rFonts w:hint="eastAsia" w:ascii="CESI仿宋-GB2312" w:hAnsi="CESI仿宋-GB2312" w:eastAsia="CESI仿宋-GB2312" w:cs="CESI仿宋-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p>
        </w:tc>
        <w:tc>
          <w:tcPr>
            <w:tcW w:w="791" w:type="pct"/>
            <w:vAlign w:val="center"/>
          </w:tcPr>
          <w:p>
            <w:pPr>
              <w:pStyle w:val="3"/>
              <w:jc w:val="center"/>
              <w:rPr>
                <w:rFonts w:hint="eastAsia" w:ascii="CESI仿宋-GB2312" w:hAnsi="CESI仿宋-GB2312" w:eastAsia="CESI仿宋-GB2312" w:cs="CESI仿宋-GB2312"/>
                <w:sz w:val="32"/>
                <w:szCs w:val="32"/>
                <w:vertAlign w:val="baseline"/>
              </w:rPr>
            </w:pP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p>
        </w:tc>
        <w:tc>
          <w:tcPr>
            <w:tcW w:w="506" w:type="pct"/>
            <w:vAlign w:val="center"/>
          </w:tcPr>
          <w:p>
            <w:pPr>
              <w:pStyle w:val="3"/>
              <w:jc w:val="center"/>
              <w:rPr>
                <w:rFonts w:hint="eastAsia" w:ascii="CESI仿宋-GB2312" w:hAnsi="CESI仿宋-GB2312" w:eastAsia="CESI仿宋-GB2312" w:cs="CESI仿宋-GB2312"/>
                <w:sz w:val="32"/>
                <w:szCs w:val="32"/>
                <w:vertAlign w:val="baseline"/>
              </w:rPr>
            </w:pPr>
          </w:p>
        </w:tc>
        <w:tc>
          <w:tcPr>
            <w:tcW w:w="685" w:type="pct"/>
            <w:vAlign w:val="center"/>
          </w:tcPr>
          <w:p>
            <w:pPr>
              <w:pStyle w:val="3"/>
              <w:jc w:val="center"/>
              <w:rPr>
                <w:rFonts w:hint="eastAsia" w:ascii="CESI仿宋-GB2312" w:hAnsi="CESI仿宋-GB2312" w:eastAsia="CESI仿宋-GB2312" w:cs="CESI仿宋-GB2312"/>
                <w:sz w:val="32"/>
                <w:szCs w:val="32"/>
                <w:vertAlign w:val="baseline"/>
              </w:rPr>
            </w:pPr>
          </w:p>
        </w:tc>
        <w:tc>
          <w:tcPr>
            <w:tcW w:w="981" w:type="pct"/>
            <w:vAlign w:val="center"/>
          </w:tcPr>
          <w:p>
            <w:pPr>
              <w:pStyle w:val="3"/>
              <w:jc w:val="center"/>
              <w:rPr>
                <w:rFonts w:hint="eastAsia" w:ascii="CESI仿宋-GB2312" w:hAnsi="CESI仿宋-GB2312" w:eastAsia="CESI仿宋-GB2312" w:cs="CESI仿宋-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p>
        </w:tc>
        <w:tc>
          <w:tcPr>
            <w:tcW w:w="791" w:type="pct"/>
            <w:vAlign w:val="center"/>
          </w:tcPr>
          <w:p>
            <w:pPr>
              <w:pStyle w:val="3"/>
              <w:jc w:val="center"/>
              <w:rPr>
                <w:rFonts w:hint="eastAsia" w:ascii="CESI仿宋-GB2312" w:hAnsi="CESI仿宋-GB2312" w:eastAsia="CESI仿宋-GB2312" w:cs="CESI仿宋-GB2312"/>
                <w:sz w:val="32"/>
                <w:szCs w:val="32"/>
                <w:vertAlign w:val="baseline"/>
              </w:rPr>
            </w:pP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p>
        </w:tc>
        <w:tc>
          <w:tcPr>
            <w:tcW w:w="506" w:type="pct"/>
            <w:vAlign w:val="center"/>
          </w:tcPr>
          <w:p>
            <w:pPr>
              <w:pStyle w:val="3"/>
              <w:jc w:val="center"/>
              <w:rPr>
                <w:rFonts w:hint="eastAsia" w:ascii="CESI仿宋-GB2312" w:hAnsi="CESI仿宋-GB2312" w:eastAsia="CESI仿宋-GB2312" w:cs="CESI仿宋-GB2312"/>
                <w:sz w:val="32"/>
                <w:szCs w:val="32"/>
                <w:vertAlign w:val="baseline"/>
              </w:rPr>
            </w:pPr>
          </w:p>
        </w:tc>
        <w:tc>
          <w:tcPr>
            <w:tcW w:w="685" w:type="pct"/>
            <w:vAlign w:val="center"/>
          </w:tcPr>
          <w:p>
            <w:pPr>
              <w:pStyle w:val="3"/>
              <w:jc w:val="center"/>
              <w:rPr>
                <w:rFonts w:hint="eastAsia" w:ascii="CESI仿宋-GB2312" w:hAnsi="CESI仿宋-GB2312" w:eastAsia="CESI仿宋-GB2312" w:cs="CESI仿宋-GB2312"/>
                <w:sz w:val="32"/>
                <w:szCs w:val="32"/>
                <w:vertAlign w:val="baseline"/>
              </w:rPr>
            </w:pPr>
          </w:p>
        </w:tc>
        <w:tc>
          <w:tcPr>
            <w:tcW w:w="981" w:type="pct"/>
            <w:vAlign w:val="center"/>
          </w:tcPr>
          <w:p>
            <w:pPr>
              <w:pStyle w:val="3"/>
              <w:jc w:val="center"/>
              <w:rPr>
                <w:rFonts w:hint="eastAsia" w:ascii="CESI仿宋-GB2312" w:hAnsi="CESI仿宋-GB2312" w:eastAsia="CESI仿宋-GB2312" w:cs="CESI仿宋-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4" w:type="pct"/>
            <w:vAlign w:val="center"/>
          </w:tcPr>
          <w:p>
            <w:pPr>
              <w:pStyle w:val="3"/>
              <w:jc w:val="center"/>
              <w:rPr>
                <w:rFonts w:hint="eastAsia" w:ascii="CESI仿宋-GB2312" w:hAnsi="CESI仿宋-GB2312" w:eastAsia="CESI仿宋-GB2312" w:cs="CESI仿宋-GB2312"/>
                <w:sz w:val="32"/>
                <w:szCs w:val="32"/>
                <w:vertAlign w:val="baseline"/>
              </w:rPr>
            </w:pPr>
          </w:p>
        </w:tc>
        <w:tc>
          <w:tcPr>
            <w:tcW w:w="791" w:type="pct"/>
            <w:vAlign w:val="center"/>
          </w:tcPr>
          <w:p>
            <w:pPr>
              <w:pStyle w:val="3"/>
              <w:jc w:val="center"/>
              <w:rPr>
                <w:rFonts w:hint="eastAsia" w:ascii="CESI仿宋-GB2312" w:hAnsi="CESI仿宋-GB2312" w:eastAsia="CESI仿宋-GB2312" w:cs="CESI仿宋-GB2312"/>
                <w:sz w:val="32"/>
                <w:szCs w:val="32"/>
                <w:vertAlign w:val="baseline"/>
              </w:rPr>
            </w:pPr>
          </w:p>
        </w:tc>
        <w:tc>
          <w:tcPr>
            <w:tcW w:w="1641" w:type="pct"/>
            <w:vAlign w:val="center"/>
          </w:tcPr>
          <w:p>
            <w:pPr>
              <w:pStyle w:val="3"/>
              <w:jc w:val="center"/>
              <w:rPr>
                <w:rFonts w:hint="eastAsia" w:ascii="CESI仿宋-GB2312" w:hAnsi="CESI仿宋-GB2312" w:eastAsia="CESI仿宋-GB2312" w:cs="CESI仿宋-GB2312"/>
                <w:sz w:val="32"/>
                <w:szCs w:val="32"/>
                <w:vertAlign w:val="baseline"/>
              </w:rPr>
            </w:pPr>
          </w:p>
        </w:tc>
        <w:tc>
          <w:tcPr>
            <w:tcW w:w="506" w:type="pct"/>
            <w:vAlign w:val="center"/>
          </w:tcPr>
          <w:p>
            <w:pPr>
              <w:pStyle w:val="3"/>
              <w:jc w:val="center"/>
              <w:rPr>
                <w:rFonts w:hint="eastAsia" w:ascii="CESI仿宋-GB2312" w:hAnsi="CESI仿宋-GB2312" w:eastAsia="CESI仿宋-GB2312" w:cs="CESI仿宋-GB2312"/>
                <w:sz w:val="32"/>
                <w:szCs w:val="32"/>
                <w:vertAlign w:val="baseline"/>
              </w:rPr>
            </w:pPr>
          </w:p>
        </w:tc>
        <w:tc>
          <w:tcPr>
            <w:tcW w:w="685" w:type="pct"/>
            <w:vAlign w:val="center"/>
          </w:tcPr>
          <w:p>
            <w:pPr>
              <w:pStyle w:val="3"/>
              <w:jc w:val="center"/>
              <w:rPr>
                <w:rFonts w:hint="eastAsia" w:ascii="CESI仿宋-GB2312" w:hAnsi="CESI仿宋-GB2312" w:eastAsia="CESI仿宋-GB2312" w:cs="CESI仿宋-GB2312"/>
                <w:sz w:val="32"/>
                <w:szCs w:val="32"/>
                <w:vertAlign w:val="baseline"/>
              </w:rPr>
            </w:pPr>
          </w:p>
        </w:tc>
        <w:tc>
          <w:tcPr>
            <w:tcW w:w="981" w:type="pct"/>
            <w:vAlign w:val="center"/>
          </w:tcPr>
          <w:p>
            <w:pPr>
              <w:pStyle w:val="3"/>
              <w:jc w:val="center"/>
              <w:rPr>
                <w:rFonts w:hint="eastAsia" w:ascii="CESI仿宋-GB2312" w:hAnsi="CESI仿宋-GB2312" w:eastAsia="CESI仿宋-GB2312" w:cs="CESI仿宋-GB2312"/>
                <w:sz w:val="32"/>
                <w:szCs w:val="32"/>
                <w:vertAlign w:val="baseline"/>
              </w:rPr>
            </w:pPr>
          </w:p>
        </w:tc>
      </w:tr>
    </w:tbl>
    <w:p>
      <w:pPr>
        <w:pStyle w:val="3"/>
        <w:rPr>
          <w:rFonts w:hint="eastAsia" w:ascii="CESI仿宋-GB2312" w:hAnsi="CESI仿宋-GB2312" w:eastAsia="CESI仿宋-GB2312" w:cs="CESI仿宋-GB2312"/>
          <w:sz w:val="32"/>
          <w:szCs w:val="32"/>
        </w:rPr>
      </w:pPr>
    </w:p>
    <w:p>
      <w:pPr>
        <w:ind w:firstLine="640" w:firstLineChars="200"/>
        <w:rPr>
          <w:rFonts w:hint="default" w:ascii="CESI仿宋-GB2312" w:hAnsi="CESI仿宋-GB2312" w:eastAsia="CESI仿宋-GB2312" w:cs="CESI仿宋-GB2312"/>
          <w:sz w:val="32"/>
          <w:szCs w:val="32"/>
        </w:rPr>
        <w:sectPr>
          <w:pgSz w:w="16840" w:h="11910" w:orient="landscape"/>
          <w:pgMar w:top="1633" w:right="1327" w:bottom="1633" w:left="1327" w:header="0" w:footer="0" w:gutter="0"/>
          <w:cols w:space="720" w:num="1"/>
        </w:sectPr>
      </w:pPr>
      <w:r>
        <w:rPr>
          <w:rFonts w:hint="default" w:ascii="CESI仿宋-GB2312" w:hAnsi="CESI仿宋-GB2312" w:eastAsia="CESI仿宋-GB2312" w:cs="CESI仿宋-GB2312"/>
          <w:sz w:val="32"/>
          <w:szCs w:val="32"/>
        </w:rPr>
        <w:t>注：作品类别指的是征文、家书、书画阅读作品中的画种或书法类别。</w:t>
      </w:r>
      <w:bookmarkStart w:id="0" w:name="_GoBack"/>
    </w:p>
    <w:bookmarkEnd w:id="0"/>
    <w:p>
      <w:pPr>
        <w:tabs>
          <w:tab w:val="left" w:pos="5786"/>
        </w:tabs>
        <w:spacing w:before="119"/>
        <w:ind w:right="0"/>
        <w:jc w:val="left"/>
        <w:rPr>
          <w:sz w:val="29"/>
        </w:rPr>
      </w:pPr>
    </w:p>
    <w:sectPr>
      <w:footerReference r:id="rId7" w:type="default"/>
      <w:pgSz w:w="11910" w:h="16840"/>
      <w:pgMar w:top="1580" w:right="1440" w:bottom="280" w:left="14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PMingLiU">
    <w:altName w:val="Noto Sans CJK SC"/>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18030">
    <w:panose1 w:val="02000500000000000000"/>
    <w:charset w:val="86"/>
    <w:family w:val="auto"/>
    <w:pitch w:val="default"/>
    <w:sig w:usb0="A00002BF" w:usb1="38CF7CFA" w:usb2="00000016" w:usb3="00000000" w:csb0="0004000F"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docshape8" o:spid="_x0000_s4097" o:spt="202" type="#_x0000_t202" style="position:absolute;left:0pt;margin-left:454.85pt;margin-top:744.7pt;height:21.9pt;width:15.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71"/>
                  <w:ind w:left="20" w:right="0" w:firstLine="0"/>
                  <w:jc w:val="left"/>
                  <w:rPr>
                    <w:sz w:val="26"/>
                  </w:rPr>
                </w:pPr>
              </w:p>
            </w:txbxContent>
          </v:textbox>
        </v:shape>
      </w:pict>
    </w:r>
    <w:r>
      <w:pict>
        <v:shape id="docshape9" o:spid="_x0000_s4098" o:spt="202" type="#_x0000_t202" style="position:absolute;left:0pt;margin-left:475.8pt;margin-top:745.05pt;height:33.05pt;width:15.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9"/>
                  <w:ind w:left="20" w:right="0" w:firstLine="0"/>
                  <w:jc w:val="left"/>
                  <w:rPr>
                    <w:rFonts w:ascii="PMingLiU"/>
                    <w:sz w:val="26"/>
                  </w:rPr>
                </w:pPr>
              </w:p>
            </w:txbxContent>
          </v:textbox>
        </v:shape>
      </w:pict>
    </w:r>
    <w:r>
      <w:pict>
        <v:shape id="docshape10" o:spid="_x0000_s4099" o:spt="202" type="#_x0000_t202" style="position:absolute;left:0pt;margin-left:496.75pt;margin-top:744.7pt;height:21.9pt;width:1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1"/>
                  <w:ind w:left="20" w:right="0" w:firstLine="0"/>
                  <w:jc w:val="left"/>
                  <w:rPr>
                    <w:sz w:val="2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7DEE8BC"/>
    <w:rsid w:val="B8EBC0B9"/>
    <w:rsid w:val="BEF57C08"/>
    <w:rsid w:val="EDE12987"/>
    <w:rsid w:val="FF9E8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outlineLvl w:val="1"/>
    </w:pPr>
    <w:rPr>
      <w:rFonts w:ascii="PMingLiU" w:hAnsi="PMingLiU" w:eastAsia="PMingLiU" w:cs="PMingLiU"/>
      <w:sz w:val="41"/>
      <w:szCs w:val="41"/>
      <w:lang w:val="en-US" w:eastAsia="zh-CN" w:bidi="ar-SA"/>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1"/>
    <w:pPr>
      <w:spacing w:line="1690" w:lineRule="exact"/>
      <w:ind w:left="778" w:right="859"/>
      <w:jc w:val="center"/>
    </w:pPr>
    <w:rPr>
      <w:rFonts w:ascii="宋体" w:hAnsi="宋体" w:eastAsia="宋体" w:cs="宋体"/>
      <w:sz w:val="137"/>
      <w:szCs w:val="137"/>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49"/>
      <w:ind w:left="1300" w:hanging="507"/>
    </w:pPr>
    <w:rPr>
      <w:rFonts w:ascii="宋体" w:hAnsi="宋体" w:eastAsia="宋体" w:cs="宋体"/>
      <w:lang w:val="en-US" w:eastAsia="zh-CN" w:bidi="ar-SA"/>
    </w:rPr>
  </w:style>
  <w:style w:type="paragraph" w:customStyle="1" w:styleId="12">
    <w:name w:val="Table Paragraph"/>
    <w:basedOn w:val="1"/>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ScaleCrop>false</ScaleCrop>
  <LinksUpToDate>false</LinksUpToDate>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2022-03-20T01:07:00Z</dcterms:created>
  <dc:creator>zgh</dc:creator>
  <cp:lastModifiedBy>zgh</cp:lastModifiedBy>
  <dcterms:modified xsi:type="dcterms:W3CDTF">2022-03-29T17:16:50Z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2022-03-19T00:00:00Z</vt:filetime>
  </property>
  <property fmtid="{D5CDD505-2E9C-101B-9397-08002B2CF9AE}" pid="3" name="Creator">
    <vt:lpwstr>Aspose Ltd.</vt:lpwstr>
  </property>
  <property fmtid="{D5CDD505-2E9C-101B-9397-08002B2CF9AE}" pid="4" name="LastSaved">
    <vt:filetime>2022-03-19T00:00:00Z</vt:filetime>
  </property>
  <property fmtid="{D5CDD505-2E9C-101B-9397-08002B2CF9AE}" pid="5" name="KSOProductBuildVer">
    <vt:lpwstr>2052-11.1.0.10702</vt:lpwstr>
  </property>
</Properties>
</file>