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3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3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3"/>
          <w:kern w:val="0"/>
          <w:sz w:val="44"/>
          <w:szCs w:val="44"/>
          <w:lang w:val="en-US" w:eastAsia="zh-CN" w:bidi="ar"/>
        </w:rPr>
        <w:t>专职集体协商指导员选聘公告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3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根据工作需要，按照《河南省专职集体协商指导员管理办法》，焦作市总工会决定，面向全市公开选聘专职集体协商指导员，现公告如下：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5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一、选聘岗位和名额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拟选聘市级专职集体协商指导员3名，聘期为一年。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5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二、选聘条件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应聘人员应符合以下条件：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（一）认真贯彻习近平新时代中国特色社会主义思想，坚定不移走中国特色社会主义工会发展道路，政治立场坚定，品行端正，作风严谨，办事公道，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热心服务职工群众，廉洁自律，具有较强的事业心和责任感。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（二）掌握国家和地方劳动法律法规和相关政策，熟悉企业人力资源管理、财务制度，以及劳动工资、社会保障、劳动安全卫生等相关专业知识。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（三）熟悉集体协商工作，具备一定的集体协商专业知识和实践经验，有较强的组织协调能力、协商谈判能力和研究解决问题的能力。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（四）身体健康，能独立承担参加协商、调查研究、工作指导和培训教学等任务。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专职集体协商指导员年龄一般不超过65周岁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服从日常管理和工作安排。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优先选聘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全市机关事业单位、企业的退休人员。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5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三、选聘程序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本次选聘工作通过报名、资格审查、面试、市总党组研究、聘用完成。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52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四、报名时间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2024年5月27日—2024年5月31日8:30—16:30。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52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五、报名所需材料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报名登记表、身份证、户口本、学历证书，退休人员提供退休证明。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52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六、报名地址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52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焦作市总工会法律权益保障部（韩愈路158号）,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  <w:t>联系人：于杰，联系电话：0391-3999913。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焦作市总工会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2024年5月23日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焦作市专职集体协商指导员报名登记表</w:t>
      </w:r>
    </w:p>
    <w:tbl>
      <w:tblPr>
        <w:tblStyle w:val="2"/>
        <w:tblpPr w:leftFromText="180" w:rightFromText="180" w:vertAnchor="text" w:horzAnchor="page" w:tblpX="1755" w:tblpY="503"/>
        <w:tblOverlap w:val="never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325"/>
        <w:gridCol w:w="870"/>
        <w:gridCol w:w="749"/>
        <w:gridCol w:w="1215"/>
        <w:gridCol w:w="864"/>
        <w:gridCol w:w="1206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eastAsia="zh-CN"/>
              </w:rPr>
              <w:t>毕业院校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学历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eastAsia="zh-CN"/>
              </w:rPr>
              <w:t>专业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eastAsia="zh-CN"/>
              </w:rPr>
              <w:t>退休单位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jc w:val="both"/>
              <w:rPr>
                <w:rFonts w:eastAsia="仿宋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eastAsia="zh-CN"/>
              </w:rPr>
              <w:t>是否从事工会工作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eastAsia="zh-CN"/>
              </w:rPr>
              <w:t>家庭住址</w:t>
            </w:r>
          </w:p>
        </w:tc>
        <w:tc>
          <w:tcPr>
            <w:tcW w:w="7453" w:type="dxa"/>
            <w:gridSpan w:val="7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0" w:hRule="atLeast"/>
        </w:trPr>
        <w:tc>
          <w:tcPr>
            <w:tcW w:w="1211" w:type="dxa"/>
            <w:vAlign w:val="center"/>
          </w:tcPr>
          <w:p>
            <w:pPr>
              <w:tabs>
                <w:tab w:val="left" w:pos="420"/>
                <w:tab w:val="left" w:pos="840"/>
              </w:tabs>
              <w:spacing w:line="360" w:lineRule="exact"/>
              <w:ind w:right="164" w:rightChars="78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</w:t>
            </w:r>
          </w:p>
          <w:p>
            <w:pPr>
              <w:tabs>
                <w:tab w:val="left" w:pos="420"/>
                <w:tab w:val="left" w:pos="840"/>
              </w:tabs>
              <w:spacing w:line="360" w:lineRule="exact"/>
              <w:ind w:right="164" w:rightChars="78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经历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eastAsia="仿宋"/>
                <w:sz w:val="24"/>
              </w:rPr>
              <w:t xml:space="preserve"> </w:t>
            </w:r>
          </w:p>
        </w:tc>
        <w:tc>
          <w:tcPr>
            <w:tcW w:w="7453" w:type="dxa"/>
            <w:gridSpan w:val="7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FA1561"/>
    <w:multiLevelType w:val="singleLevel"/>
    <w:tmpl w:val="DAFA1561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40DF8"/>
    <w:rsid w:val="0FE9450A"/>
    <w:rsid w:val="121E5E55"/>
    <w:rsid w:val="12D122AB"/>
    <w:rsid w:val="14E25869"/>
    <w:rsid w:val="1546328A"/>
    <w:rsid w:val="193D4777"/>
    <w:rsid w:val="22281F34"/>
    <w:rsid w:val="222B60CE"/>
    <w:rsid w:val="280E6883"/>
    <w:rsid w:val="2D231762"/>
    <w:rsid w:val="2E987FC8"/>
    <w:rsid w:val="30AE15F6"/>
    <w:rsid w:val="31ED4469"/>
    <w:rsid w:val="364E5522"/>
    <w:rsid w:val="36BC6F55"/>
    <w:rsid w:val="3F2E12BB"/>
    <w:rsid w:val="445E12F7"/>
    <w:rsid w:val="47B61EB6"/>
    <w:rsid w:val="48DD3DDE"/>
    <w:rsid w:val="4B820964"/>
    <w:rsid w:val="4EE215B4"/>
    <w:rsid w:val="513A13AC"/>
    <w:rsid w:val="53626A22"/>
    <w:rsid w:val="55E50CD7"/>
    <w:rsid w:val="5DA61FD9"/>
    <w:rsid w:val="72362130"/>
    <w:rsid w:val="729C4BAF"/>
    <w:rsid w:val="75FC7999"/>
    <w:rsid w:val="76196962"/>
    <w:rsid w:val="76AF4A3E"/>
    <w:rsid w:val="79190223"/>
    <w:rsid w:val="7B353CB7"/>
    <w:rsid w:val="7D21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2024-05-21T12:30:00Z</dcterms:created>
  <dc:creator>Administrator</dc:creator>
  <cp:lastModifiedBy>Administrator</cp:lastModifiedBy>
  <dcterms:modified xsi:type="dcterms:W3CDTF">2024-05-27T00:12:50Z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